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E7" w:rsidRDefault="00FA302B" w:rsidP="00FA302B">
      <w:pPr>
        <w:spacing w:after="0"/>
        <w:jc w:val="center"/>
        <w:rPr>
          <w:rFonts w:ascii="Times New Roman" w:hAnsi="Times New Roman" w:cs="Times New Roman"/>
          <w:b/>
        </w:rPr>
      </w:pPr>
      <w:r w:rsidRPr="00FA302B">
        <w:rPr>
          <w:rFonts w:ascii="Times New Roman" w:hAnsi="Times New Roman" w:cs="Times New Roman"/>
          <w:b/>
        </w:rPr>
        <w:t>Nowa treść pieczątki lekarskiej</w:t>
      </w:r>
    </w:p>
    <w:p w:rsidR="00FA302B" w:rsidRPr="00FA302B" w:rsidRDefault="00FA302B" w:rsidP="00FA302B">
      <w:pPr>
        <w:spacing w:after="0"/>
        <w:jc w:val="center"/>
        <w:rPr>
          <w:rFonts w:ascii="Times New Roman" w:hAnsi="Times New Roman" w:cs="Times New Roman"/>
          <w:b/>
        </w:rPr>
      </w:pP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  <w:r w:rsidRPr="00FA302B">
        <w:rPr>
          <w:rFonts w:ascii="Times New Roman" w:hAnsi="Times New Roman" w:cs="Times New Roman"/>
        </w:rPr>
        <w:t xml:space="preserve">Naczelna Rada Lekarska </w:t>
      </w:r>
      <w:r>
        <w:rPr>
          <w:rFonts w:ascii="Times New Roman" w:hAnsi="Times New Roman" w:cs="Times New Roman"/>
        </w:rPr>
        <w:t xml:space="preserve">w dniu </w:t>
      </w:r>
      <w:r w:rsidRPr="00FA302B">
        <w:rPr>
          <w:rFonts w:ascii="Times New Roman" w:hAnsi="Times New Roman" w:cs="Times New Roman"/>
        </w:rPr>
        <w:t xml:space="preserve">26 stycznia 2024 r. </w:t>
      </w:r>
      <w:r w:rsidRPr="00FA302B">
        <w:rPr>
          <w:rFonts w:ascii="Times New Roman" w:hAnsi="Times New Roman" w:cs="Times New Roman"/>
        </w:rPr>
        <w:t>podjęła uchwałę w sprawie nowej treści pieczątki lekarskiej, która zastąpi dotychczasową z 2005 r.</w:t>
      </w: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  <w:r w:rsidRPr="00FA302B">
        <w:rPr>
          <w:rFonts w:ascii="Times New Roman" w:hAnsi="Times New Roman" w:cs="Times New Roman"/>
        </w:rPr>
        <w:t>Zgodnie z nową uchwałą równoważną wobec pieczątki formą będzie nadruk wykonywany z systemu komputerowego (np. na drukach recept, czy też w dokumentacji medycznej).</w:t>
      </w: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  <w:r w:rsidRPr="00FA302B">
        <w:rPr>
          <w:rFonts w:ascii="Times New Roman" w:hAnsi="Times New Roman" w:cs="Times New Roman"/>
        </w:rPr>
        <w:t xml:space="preserve">Uchwała dzieli </w:t>
      </w:r>
      <w:r>
        <w:rPr>
          <w:rFonts w:ascii="Times New Roman" w:hAnsi="Times New Roman" w:cs="Times New Roman"/>
        </w:rPr>
        <w:t xml:space="preserve">– tak jak dotychczas - </w:t>
      </w:r>
      <w:r w:rsidRPr="00FA302B">
        <w:rPr>
          <w:rFonts w:ascii="Times New Roman" w:hAnsi="Times New Roman" w:cs="Times New Roman"/>
        </w:rPr>
        <w:t>treść pieczątki na elementy obligatoryjne i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02B" w:rsidRPr="00FA302B" w:rsidTr="003C5995">
        <w:tc>
          <w:tcPr>
            <w:tcW w:w="9212" w:type="dxa"/>
          </w:tcPr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302B">
              <w:rPr>
                <w:rFonts w:ascii="Times New Roman" w:hAnsi="Times New Roman" w:cs="Times New Roman"/>
                <w:b/>
              </w:rPr>
              <w:t>Elementy obligatoryjne</w:t>
            </w:r>
          </w:p>
        </w:tc>
      </w:tr>
      <w:tr w:rsidR="00FA302B" w:rsidRPr="00FA302B" w:rsidTr="00374CE8">
        <w:tc>
          <w:tcPr>
            <w:tcW w:w="9212" w:type="dxa"/>
          </w:tcPr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1)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imię lub imiona i nazwisko,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2)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tytuł zawodowy, tj. „lekarz” („lek.”) albo „lekarz dentysta” („lek. dent.”),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302B">
              <w:rPr>
                <w:rFonts w:ascii="Times New Roman" w:hAnsi="Times New Roman" w:cs="Times New Roman"/>
              </w:rPr>
              <w:t>3)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numer prawa wykonywania zawodu.</w:t>
            </w:r>
          </w:p>
        </w:tc>
      </w:tr>
      <w:tr w:rsidR="00FA302B" w:rsidRPr="00FA302B" w:rsidTr="0016383A">
        <w:tc>
          <w:tcPr>
            <w:tcW w:w="9212" w:type="dxa"/>
          </w:tcPr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302B">
              <w:rPr>
                <w:rFonts w:ascii="Times New Roman" w:hAnsi="Times New Roman" w:cs="Times New Roman"/>
                <w:b/>
              </w:rPr>
              <w:t>Elementy dodatkowe</w:t>
            </w:r>
          </w:p>
        </w:tc>
      </w:tr>
      <w:tr w:rsidR="00FA302B" w:rsidRPr="00FA302B" w:rsidTr="00C5603F">
        <w:tc>
          <w:tcPr>
            <w:tcW w:w="9212" w:type="dxa"/>
          </w:tcPr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1)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posiadany tytuł i stopień naukowy,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2)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posiadane specjalizacje i umiejętności zawodowe, zgodnie z brzmieniem określonym w dyplomie, zaświadczeniu lub certyfikacie, potwierdzającym ich uzyskanie w oparciu o przepisy ustawy z dnia 5 grudnia 1996r. o zawodach lekarza i lekarza dentysty,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3)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nazwę uczelni i kierunku, na którym lekarz lub lekarz dentysta uzyskał dyplom,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4)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numer telefonu wraz z prefiksem międzynarodowym,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302B">
              <w:rPr>
                <w:rFonts w:ascii="Times New Roman" w:hAnsi="Times New Roman" w:cs="Times New Roman"/>
              </w:rPr>
              <w:t>5)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adres miejsca zamieszkania,</w:t>
            </w:r>
          </w:p>
          <w:p w:rsidR="00FA302B" w:rsidRPr="00FA302B" w:rsidRDefault="00FA302B" w:rsidP="00FA30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A302B">
              <w:rPr>
                <w:rFonts w:ascii="Times New Roman" w:hAnsi="Times New Roman" w:cs="Times New Roman"/>
              </w:rPr>
              <w:t>6)</w:t>
            </w:r>
            <w:r w:rsidRPr="00FA302B">
              <w:rPr>
                <w:rFonts w:ascii="Times New Roman" w:hAnsi="Times New Roman" w:cs="Times New Roman"/>
              </w:rPr>
              <w:t xml:space="preserve"> </w:t>
            </w:r>
            <w:r w:rsidRPr="00FA302B">
              <w:rPr>
                <w:rFonts w:ascii="Times New Roman" w:hAnsi="Times New Roman" w:cs="Times New Roman"/>
              </w:rPr>
              <w:t>adres poczty elektronicznej.</w:t>
            </w:r>
          </w:p>
        </w:tc>
      </w:tr>
    </w:tbl>
    <w:p w:rsidR="00FA302B" w:rsidRPr="00FA302B" w:rsidRDefault="00FA302B" w:rsidP="00FA302B">
      <w:pPr>
        <w:spacing w:after="0"/>
        <w:rPr>
          <w:rFonts w:ascii="Times New Roman" w:hAnsi="Times New Roman" w:cs="Times New Roman"/>
        </w:rPr>
      </w:pP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  <w:r w:rsidRPr="00FA302B">
        <w:rPr>
          <w:rFonts w:ascii="Times New Roman" w:hAnsi="Times New Roman" w:cs="Times New Roman"/>
        </w:rPr>
        <w:t xml:space="preserve">Do głównych nowości należy zatem możliwość zamieszczania na pieczątce </w:t>
      </w:r>
      <w:r w:rsidRPr="00FA302B">
        <w:rPr>
          <w:rFonts w:ascii="Times New Roman" w:hAnsi="Times New Roman" w:cs="Times New Roman"/>
        </w:rPr>
        <w:t>nazw</w:t>
      </w:r>
      <w:r w:rsidRPr="00FA302B">
        <w:rPr>
          <w:rFonts w:ascii="Times New Roman" w:hAnsi="Times New Roman" w:cs="Times New Roman"/>
        </w:rPr>
        <w:t>y</w:t>
      </w:r>
      <w:r w:rsidRPr="00FA302B">
        <w:rPr>
          <w:rFonts w:ascii="Times New Roman" w:hAnsi="Times New Roman" w:cs="Times New Roman"/>
        </w:rPr>
        <w:t xml:space="preserve"> u</w:t>
      </w:r>
      <w:r w:rsidRPr="00FA302B">
        <w:rPr>
          <w:rFonts w:ascii="Times New Roman" w:hAnsi="Times New Roman" w:cs="Times New Roman"/>
        </w:rPr>
        <w:t>czelni</w:t>
      </w:r>
      <w:r w:rsidRPr="00FA302B">
        <w:rPr>
          <w:rFonts w:ascii="Times New Roman" w:hAnsi="Times New Roman" w:cs="Times New Roman"/>
        </w:rPr>
        <w:t>, na któr</w:t>
      </w:r>
      <w:r w:rsidRPr="00FA302B">
        <w:rPr>
          <w:rFonts w:ascii="Times New Roman" w:hAnsi="Times New Roman" w:cs="Times New Roman"/>
        </w:rPr>
        <w:t>ej</w:t>
      </w:r>
      <w:r w:rsidRPr="00FA302B">
        <w:rPr>
          <w:rFonts w:ascii="Times New Roman" w:hAnsi="Times New Roman" w:cs="Times New Roman"/>
        </w:rPr>
        <w:t xml:space="preserve"> lekarz lub</w:t>
      </w:r>
      <w:r w:rsidRPr="00FA302B">
        <w:rPr>
          <w:rFonts w:ascii="Times New Roman" w:hAnsi="Times New Roman" w:cs="Times New Roman"/>
        </w:rPr>
        <w:t xml:space="preserve"> lekarz dentysta uzyskał dyplom oraz adresu e-mail.</w:t>
      </w:r>
      <w:r>
        <w:rPr>
          <w:rFonts w:ascii="Times New Roman" w:hAnsi="Times New Roman" w:cs="Times New Roman"/>
        </w:rPr>
        <w:t xml:space="preserve"> Do elementów obligatoryjnych nie należy już natomiast informacja o posiadanych specjalizacjach.</w:t>
      </w: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</w:p>
    <w:p w:rsidR="00FA302B" w:rsidRPr="00FA302B" w:rsidRDefault="00FA302B" w:rsidP="00FA302B">
      <w:pPr>
        <w:spacing w:after="0"/>
        <w:jc w:val="both"/>
        <w:rPr>
          <w:rFonts w:ascii="Times New Roman" w:hAnsi="Times New Roman" w:cs="Times New Roman"/>
        </w:rPr>
      </w:pPr>
      <w:r w:rsidRPr="00FA302B">
        <w:rPr>
          <w:rFonts w:ascii="Times New Roman" w:hAnsi="Times New Roman" w:cs="Times New Roman"/>
        </w:rPr>
        <w:t>Nowa uchwała wejdzie w życie z dniem 1 czerwca 2024 r. Do tego czasu lekarze i lekarze dentyści powinni dostosować treść pieczątek do nowych wymogów.</w:t>
      </w:r>
      <w:bookmarkStart w:id="0" w:name="_GoBack"/>
      <w:bookmarkEnd w:id="0"/>
    </w:p>
    <w:p w:rsidR="00FA302B" w:rsidRPr="00FA302B" w:rsidRDefault="00FA302B" w:rsidP="00FA302B">
      <w:pPr>
        <w:spacing w:after="0"/>
        <w:rPr>
          <w:rFonts w:ascii="Times New Roman" w:hAnsi="Times New Roman" w:cs="Times New Roman"/>
          <w:b/>
        </w:rPr>
      </w:pPr>
    </w:p>
    <w:p w:rsidR="00FA302B" w:rsidRPr="00FA302B" w:rsidRDefault="00FA302B" w:rsidP="00FA302B">
      <w:pPr>
        <w:spacing w:after="0"/>
        <w:rPr>
          <w:rFonts w:ascii="Times New Roman" w:hAnsi="Times New Roman" w:cs="Times New Roman"/>
          <w:u w:val="single"/>
        </w:rPr>
      </w:pPr>
      <w:r w:rsidRPr="00FA302B">
        <w:rPr>
          <w:rFonts w:ascii="Times New Roman" w:hAnsi="Times New Roman" w:cs="Times New Roman"/>
          <w:u w:val="single"/>
        </w:rPr>
        <w:t>Źródło:</w:t>
      </w:r>
    </w:p>
    <w:p w:rsidR="00FA302B" w:rsidRPr="00FA302B" w:rsidRDefault="00FA302B" w:rsidP="00FA302B">
      <w:pPr>
        <w:spacing w:after="0"/>
        <w:rPr>
          <w:rFonts w:ascii="Times New Roman" w:hAnsi="Times New Roman" w:cs="Times New Roman"/>
        </w:rPr>
      </w:pPr>
      <w:r w:rsidRPr="00FA302B">
        <w:rPr>
          <w:rFonts w:ascii="Times New Roman" w:hAnsi="Times New Roman" w:cs="Times New Roman"/>
        </w:rPr>
        <w:t>- uchwała</w:t>
      </w:r>
      <w:r w:rsidRPr="00FA302B">
        <w:rPr>
          <w:rFonts w:ascii="Times New Roman" w:hAnsi="Times New Roman" w:cs="Times New Roman"/>
        </w:rPr>
        <w:t xml:space="preserve"> Nr 6/24/IX</w:t>
      </w:r>
      <w:r w:rsidRPr="00FA302B">
        <w:rPr>
          <w:rFonts w:ascii="Times New Roman" w:hAnsi="Times New Roman" w:cs="Times New Roman"/>
        </w:rPr>
        <w:t xml:space="preserve"> Naczelnej Rady Lekarskiej </w:t>
      </w:r>
      <w:r w:rsidRPr="00FA302B">
        <w:rPr>
          <w:rFonts w:ascii="Times New Roman" w:hAnsi="Times New Roman" w:cs="Times New Roman"/>
        </w:rPr>
        <w:t>z dnia 26 stycznia 2024 r.</w:t>
      </w:r>
      <w:r w:rsidRPr="00FA302B">
        <w:rPr>
          <w:rFonts w:ascii="Times New Roman" w:hAnsi="Times New Roman" w:cs="Times New Roman"/>
        </w:rPr>
        <w:t xml:space="preserve"> </w:t>
      </w:r>
      <w:r w:rsidRPr="00FA302B">
        <w:rPr>
          <w:rFonts w:ascii="Times New Roman" w:hAnsi="Times New Roman" w:cs="Times New Roman"/>
        </w:rPr>
        <w:t>w sprawie treści pieczątki lekarskiej lub nadruku wykonywanego w ramach systemu komputerowego</w:t>
      </w:r>
      <w:r w:rsidRPr="00FA302B">
        <w:rPr>
          <w:rFonts w:ascii="Times New Roman" w:hAnsi="Times New Roman" w:cs="Times New Roman"/>
        </w:rPr>
        <w:t xml:space="preserve"> (www.nil.org.pl)</w:t>
      </w:r>
    </w:p>
    <w:p w:rsidR="00FA302B" w:rsidRPr="00FA302B" w:rsidRDefault="00FA302B" w:rsidP="00FA302B">
      <w:pPr>
        <w:spacing w:after="0"/>
        <w:jc w:val="right"/>
        <w:rPr>
          <w:rFonts w:ascii="Times New Roman" w:hAnsi="Times New Roman" w:cs="Times New Roman"/>
          <w:i/>
        </w:rPr>
      </w:pPr>
    </w:p>
    <w:p w:rsidR="00FA302B" w:rsidRPr="00FA302B" w:rsidRDefault="00FA302B" w:rsidP="00FA302B">
      <w:pPr>
        <w:spacing w:after="0"/>
        <w:jc w:val="right"/>
        <w:rPr>
          <w:rFonts w:ascii="Times New Roman" w:hAnsi="Times New Roman" w:cs="Times New Roman"/>
          <w:i/>
        </w:rPr>
      </w:pPr>
      <w:r w:rsidRPr="00FA302B">
        <w:rPr>
          <w:rFonts w:ascii="Times New Roman" w:hAnsi="Times New Roman" w:cs="Times New Roman"/>
          <w:i/>
        </w:rPr>
        <w:t>adw. Damian Konieczny</w:t>
      </w:r>
    </w:p>
    <w:p w:rsidR="00FA302B" w:rsidRPr="00FA302B" w:rsidRDefault="00FA302B" w:rsidP="00FA302B">
      <w:pPr>
        <w:spacing w:after="0"/>
        <w:jc w:val="right"/>
        <w:rPr>
          <w:rFonts w:ascii="Times New Roman" w:hAnsi="Times New Roman" w:cs="Times New Roman"/>
          <w:i/>
        </w:rPr>
      </w:pPr>
      <w:r w:rsidRPr="00FA302B">
        <w:rPr>
          <w:rFonts w:ascii="Times New Roman" w:hAnsi="Times New Roman" w:cs="Times New Roman"/>
          <w:i/>
        </w:rPr>
        <w:t>Biuro Prawne OIL w Gdańsku</w:t>
      </w:r>
    </w:p>
    <w:sectPr w:rsidR="00FA302B" w:rsidRPr="00FA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2B"/>
    <w:rsid w:val="006551E7"/>
    <w:rsid w:val="00F87DF7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Konieczny</dc:creator>
  <cp:lastModifiedBy>Damian Konieczny</cp:lastModifiedBy>
  <cp:revision>1</cp:revision>
  <dcterms:created xsi:type="dcterms:W3CDTF">2024-02-08T13:19:00Z</dcterms:created>
  <dcterms:modified xsi:type="dcterms:W3CDTF">2024-02-08T13:28:00Z</dcterms:modified>
</cp:coreProperties>
</file>