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5893" w14:textId="30D07970" w:rsidR="00C87A4B" w:rsidRPr="00596DDF" w:rsidRDefault="00C87A4B" w:rsidP="00C87A4B">
      <w:pPr>
        <w:jc w:val="center"/>
        <w:rPr>
          <w:b/>
        </w:rPr>
      </w:pPr>
      <w:r w:rsidRPr="00596DDF">
        <w:rPr>
          <w:b/>
        </w:rPr>
        <w:t xml:space="preserve">Uchwała nr </w:t>
      </w:r>
      <w:r w:rsidR="00C127F2">
        <w:rPr>
          <w:b/>
        </w:rPr>
        <w:t>105</w:t>
      </w:r>
      <w:r>
        <w:rPr>
          <w:b/>
        </w:rPr>
        <w:t>/22</w:t>
      </w:r>
      <w:r w:rsidRPr="00596DDF">
        <w:rPr>
          <w:b/>
        </w:rPr>
        <w:t>/Rd</w:t>
      </w:r>
    </w:p>
    <w:p w14:paraId="2BF1CD7B" w14:textId="77777777" w:rsidR="00C87A4B" w:rsidRPr="00596DDF" w:rsidRDefault="00C87A4B" w:rsidP="00C87A4B">
      <w:pPr>
        <w:jc w:val="center"/>
        <w:rPr>
          <w:b/>
          <w:i/>
        </w:rPr>
      </w:pPr>
      <w:r w:rsidRPr="00596DDF">
        <w:rPr>
          <w:b/>
        </w:rPr>
        <w:t>Okręgowej Rady Lekarskiej w Gdańsku</w:t>
      </w:r>
    </w:p>
    <w:p w14:paraId="7664A57F" w14:textId="77777777" w:rsidR="00C87A4B" w:rsidRPr="00596DDF" w:rsidRDefault="00C87A4B" w:rsidP="00C87A4B">
      <w:pPr>
        <w:jc w:val="center"/>
        <w:rPr>
          <w:b/>
        </w:rPr>
      </w:pPr>
      <w:r w:rsidRPr="00596DDF">
        <w:rPr>
          <w:b/>
        </w:rPr>
        <w:t xml:space="preserve">z dnia </w:t>
      </w:r>
      <w:r>
        <w:rPr>
          <w:b/>
        </w:rPr>
        <w:t>27 października</w:t>
      </w:r>
      <w:r w:rsidRPr="00596DDF">
        <w:rPr>
          <w:b/>
        </w:rPr>
        <w:t xml:space="preserve"> 20</w:t>
      </w:r>
      <w:r>
        <w:rPr>
          <w:b/>
        </w:rPr>
        <w:t>22</w:t>
      </w:r>
      <w:r w:rsidRPr="00596DDF">
        <w:rPr>
          <w:b/>
        </w:rPr>
        <w:t>r.</w:t>
      </w:r>
    </w:p>
    <w:p w14:paraId="554A8762" w14:textId="6EDA1605" w:rsidR="00C87A4B" w:rsidRPr="00DA7779" w:rsidRDefault="00C87A4B" w:rsidP="00C87A4B">
      <w:pPr>
        <w:jc w:val="center"/>
        <w:rPr>
          <w:i/>
        </w:rPr>
      </w:pPr>
      <w:r w:rsidRPr="00DA7779">
        <w:rPr>
          <w:i/>
        </w:rPr>
        <w:t xml:space="preserve">w </w:t>
      </w:r>
      <w:r>
        <w:rPr>
          <w:i/>
        </w:rPr>
        <w:t>sprawie podejmowania negocjacji cenowych</w:t>
      </w:r>
    </w:p>
    <w:p w14:paraId="27389318" w14:textId="77777777" w:rsidR="00C87A4B" w:rsidRPr="00DA7779" w:rsidRDefault="00C87A4B" w:rsidP="00C87A4B">
      <w:pPr>
        <w:jc w:val="center"/>
        <w:rPr>
          <w:i/>
        </w:rPr>
      </w:pPr>
    </w:p>
    <w:p w14:paraId="406FC70D" w14:textId="77777777" w:rsidR="00C87A4B" w:rsidRPr="00DA7779" w:rsidRDefault="00C87A4B" w:rsidP="00C87A4B"/>
    <w:p w14:paraId="3805C628" w14:textId="5D8BA413" w:rsidR="00C87A4B" w:rsidRDefault="00C87A4B" w:rsidP="00C87A4B">
      <w:pPr>
        <w:jc w:val="both"/>
      </w:pPr>
      <w:r w:rsidRPr="00DA7779">
        <w:t>Na podstawie art. 5 pkt 23 i art. 25 pkt 4 i 8 ustawy o izbach lekarskich z dnia 2 grudnia 2009 r. (t.j. Dz.</w:t>
      </w:r>
      <w:r>
        <w:t>U. z 2021 r. poz. 1342 )</w:t>
      </w:r>
      <w:r w:rsidRPr="00DA7779">
        <w:t xml:space="preserve">, </w:t>
      </w:r>
      <w:r>
        <w:t>uchwala się co następuje:</w:t>
      </w:r>
    </w:p>
    <w:p w14:paraId="3AFC3505" w14:textId="788ADFE6" w:rsidR="00285AD2" w:rsidRDefault="00285AD2" w:rsidP="00C87A4B">
      <w:pPr>
        <w:jc w:val="both"/>
      </w:pPr>
    </w:p>
    <w:p w14:paraId="02BC67A8" w14:textId="10E13721" w:rsidR="00285AD2" w:rsidRDefault="00285AD2" w:rsidP="00C87A4B">
      <w:pPr>
        <w:jc w:val="both"/>
      </w:pPr>
    </w:p>
    <w:p w14:paraId="20A564B0" w14:textId="77777777" w:rsidR="00285AD2" w:rsidRPr="00DA7779" w:rsidRDefault="00285AD2" w:rsidP="00285AD2">
      <w:pPr>
        <w:jc w:val="center"/>
        <w:rPr>
          <w:b/>
          <w:bCs/>
        </w:rPr>
      </w:pPr>
      <w:r w:rsidRPr="00DA7779">
        <w:rPr>
          <w:b/>
          <w:bCs/>
        </w:rPr>
        <w:t>§ 1</w:t>
      </w:r>
    </w:p>
    <w:p w14:paraId="2B0CAF14" w14:textId="77777777" w:rsidR="00285AD2" w:rsidRDefault="00285AD2" w:rsidP="00C87A4B">
      <w:pPr>
        <w:jc w:val="both"/>
      </w:pPr>
    </w:p>
    <w:p w14:paraId="2ABBD8FD" w14:textId="519B70E4" w:rsidR="00C87A4B" w:rsidRDefault="00C87A4B" w:rsidP="00C87A4B">
      <w:pPr>
        <w:jc w:val="both"/>
      </w:pPr>
    </w:p>
    <w:p w14:paraId="5346BF62" w14:textId="5C28E34C" w:rsidR="00C87A4B" w:rsidRDefault="00C87A4B" w:rsidP="00C87A4B">
      <w:pPr>
        <w:jc w:val="both"/>
      </w:pPr>
    </w:p>
    <w:p w14:paraId="27A4CC81" w14:textId="432A7524" w:rsidR="00C87A4B" w:rsidRPr="00C87A4B" w:rsidRDefault="00C87A4B" w:rsidP="00C87A4B">
      <w:pPr>
        <w:jc w:val="both"/>
      </w:pPr>
      <w:r>
        <w:t xml:space="preserve">Mając na uwadze stanowisko stałej Komisji ds. architektoniczno-budowlanych wyrażone </w:t>
      </w:r>
      <w:r w:rsidR="00285AD2">
        <w:br/>
      </w:r>
      <w:r>
        <w:t xml:space="preserve">w Ustaleniach z posiedzenia Komisji z dnia 27 X 2022r. (zał. </w:t>
      </w:r>
      <w:r w:rsidR="004611FB">
        <w:t>n</w:t>
      </w:r>
      <w:r>
        <w:t>r 1 do niniejszej Uchwały ) o</w:t>
      </w:r>
      <w:r w:rsidR="000640B4">
        <w:t> </w:t>
      </w:r>
      <w:r>
        <w:t xml:space="preserve">zaakceptowaniu przez Komisję </w:t>
      </w:r>
      <w:r w:rsidR="00285AD2">
        <w:t>rekomendowanych</w:t>
      </w:r>
      <w:r>
        <w:t xml:space="preserve"> przez inwestora zastępczego Costa Project </w:t>
      </w:r>
      <w:r w:rsidR="005D1B3C" w:rsidRPr="003162DB">
        <w:rPr>
          <w:bCs/>
          <w:color w:val="000000" w:themeColor="text1"/>
          <w:shd w:val="clear" w:color="auto" w:fill="FFFFFF"/>
        </w:rPr>
        <w:t>sp. z o.o. sp. k.</w:t>
      </w:r>
      <w:r w:rsidR="005D1B3C" w:rsidRPr="003162DB">
        <w:rPr>
          <w:color w:val="000000" w:themeColor="text1"/>
          <w:shd w:val="clear" w:color="auto" w:fill="FFFFFF"/>
        </w:rPr>
        <w:t xml:space="preserve"> z siedzibą w Gdyni </w:t>
      </w:r>
      <w:r>
        <w:t>ofert na Generalnego Wykonawcę</w:t>
      </w:r>
      <w:r w:rsidR="009E0105">
        <w:t>,</w:t>
      </w:r>
      <w:r>
        <w:t xml:space="preserve"> Okr</w:t>
      </w:r>
      <w:r w:rsidR="009E0105">
        <w:t>ę</w:t>
      </w:r>
      <w:r>
        <w:t>gowa Rada Lekarska w Gdańsku upoważnia stałą Komisję ds. architektoniczno-budo</w:t>
      </w:r>
      <w:r w:rsidR="000640B4">
        <w:t>w</w:t>
      </w:r>
      <w:r>
        <w:t xml:space="preserve">lanych </w:t>
      </w:r>
      <w:r w:rsidR="009E0105">
        <w:t>oraz inwestora zast</w:t>
      </w:r>
      <w:r w:rsidR="00285AD2">
        <w:t>ęp</w:t>
      </w:r>
      <w:r w:rsidR="009E0105">
        <w:t xml:space="preserve">czego </w:t>
      </w:r>
      <w:r w:rsidR="00285AD2">
        <w:t xml:space="preserve">Costa Project </w:t>
      </w:r>
      <w:r>
        <w:t>do prowadzenia negocjacji cenowych z firmą Allcon</w:t>
      </w:r>
      <w:r w:rsidR="009E0105">
        <w:t xml:space="preserve"> Budownictwo sp. z o.o. w Gdyni </w:t>
      </w:r>
      <w:r w:rsidR="005D1B3C">
        <w:t>i Al</w:t>
      </w:r>
      <w:r w:rsidR="009E0105">
        <w:t xml:space="preserve">stal Grupa Budowlana sp. z o.o. sp.k. w Bydgoszczy, </w:t>
      </w:r>
      <w:r w:rsidR="005D1B3C">
        <w:t>które złożyły najkorzystniejsze oferty cenowe</w:t>
      </w:r>
      <w:r w:rsidR="009E0105">
        <w:t xml:space="preserve"> na generalne wykonawstwo Ośrodka Szkoleniowo-Naukowego OIL w Gdańsku wraz z infrastrukturą.</w:t>
      </w:r>
    </w:p>
    <w:p w14:paraId="508FD14F" w14:textId="6D4E813B" w:rsidR="00C87A4B" w:rsidRPr="00DA7779" w:rsidRDefault="00C87A4B" w:rsidP="00C87A4B">
      <w:pPr>
        <w:jc w:val="center"/>
        <w:rPr>
          <w:b/>
          <w:bCs/>
        </w:rPr>
      </w:pPr>
    </w:p>
    <w:p w14:paraId="460E4709" w14:textId="77777777" w:rsidR="00C87A4B" w:rsidRPr="00DA7779" w:rsidRDefault="00C87A4B" w:rsidP="00C87A4B">
      <w:pPr>
        <w:jc w:val="both"/>
      </w:pPr>
      <w:bookmarkStart w:id="0" w:name="_Hlk479847602"/>
    </w:p>
    <w:bookmarkEnd w:id="0"/>
    <w:p w14:paraId="2CC801DB" w14:textId="77777777" w:rsidR="00C87A4B" w:rsidRPr="00DA7779" w:rsidRDefault="00C87A4B" w:rsidP="00C87A4B">
      <w:pPr>
        <w:jc w:val="both"/>
      </w:pPr>
    </w:p>
    <w:p w14:paraId="0FFC0361" w14:textId="77C0AB6B" w:rsidR="00C87A4B" w:rsidRDefault="00C87A4B" w:rsidP="00C87A4B">
      <w:pPr>
        <w:jc w:val="center"/>
        <w:rPr>
          <w:b/>
        </w:rPr>
      </w:pPr>
      <w:r w:rsidRPr="00DA7779">
        <w:rPr>
          <w:b/>
        </w:rPr>
        <w:t>§ 2</w:t>
      </w:r>
    </w:p>
    <w:p w14:paraId="357D12CB" w14:textId="77777777" w:rsidR="00285AD2" w:rsidRPr="00DA7779" w:rsidRDefault="00285AD2" w:rsidP="00C87A4B">
      <w:pPr>
        <w:jc w:val="center"/>
        <w:rPr>
          <w:b/>
        </w:rPr>
      </w:pPr>
    </w:p>
    <w:p w14:paraId="521A6B64" w14:textId="77777777" w:rsidR="00C87A4B" w:rsidRDefault="00C87A4B" w:rsidP="00C87A4B">
      <w:pPr>
        <w:jc w:val="center"/>
      </w:pPr>
      <w:r w:rsidRPr="00596DDF">
        <w:t>Uchwała w</w:t>
      </w:r>
      <w:r>
        <w:t>chodzi w życie z dniem podjęcia.</w:t>
      </w:r>
    </w:p>
    <w:p w14:paraId="5A96BC49" w14:textId="77777777" w:rsidR="00C87A4B" w:rsidRDefault="00C87A4B" w:rsidP="00C87A4B">
      <w:pPr>
        <w:jc w:val="center"/>
      </w:pPr>
    </w:p>
    <w:p w14:paraId="63C21801" w14:textId="77777777" w:rsidR="00C87A4B" w:rsidRDefault="00C87A4B" w:rsidP="00C87A4B">
      <w:pPr>
        <w:jc w:val="center"/>
      </w:pPr>
    </w:p>
    <w:p w14:paraId="281FD640" w14:textId="77777777" w:rsidR="00C87A4B" w:rsidRDefault="00C87A4B" w:rsidP="00C87A4B">
      <w:pPr>
        <w:jc w:val="center"/>
      </w:pPr>
    </w:p>
    <w:p w14:paraId="686B20B3" w14:textId="77777777" w:rsidR="00C87A4B" w:rsidRDefault="00C87A4B" w:rsidP="00C87A4B"/>
    <w:p w14:paraId="70D26FDB" w14:textId="77777777" w:rsidR="00C87A4B" w:rsidRDefault="00C87A4B" w:rsidP="00C87A4B"/>
    <w:p w14:paraId="541A15ED" w14:textId="77777777" w:rsidR="00C87A4B" w:rsidRDefault="00C87A4B" w:rsidP="00C87A4B">
      <w:pPr>
        <w:spacing w:line="276" w:lineRule="auto"/>
        <w:jc w:val="both"/>
      </w:pPr>
      <w:r>
        <w:t xml:space="preserve">  </w:t>
      </w:r>
    </w:p>
    <w:p w14:paraId="07C7F832" w14:textId="77777777" w:rsidR="00C87A4B" w:rsidRPr="0079294A" w:rsidRDefault="00C87A4B" w:rsidP="00C87A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 xml:space="preserve">Zastępca Sekretarza Okręgowej Rady Lekarskiej 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w Gdańsku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w Gdańsku</w:t>
      </w:r>
    </w:p>
    <w:p w14:paraId="1D895A80" w14:textId="77777777" w:rsidR="00C87A4B" w:rsidRPr="0079294A" w:rsidRDefault="00C87A4B" w:rsidP="00C87A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3961AD27" w14:textId="77777777" w:rsidR="00C87A4B" w:rsidRPr="0079294A" w:rsidRDefault="00C87A4B" w:rsidP="00C87A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733C8409" w14:textId="77777777" w:rsidR="00C87A4B" w:rsidRPr="0079294A" w:rsidRDefault="00C87A4B" w:rsidP="00C87A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73A2496C" w14:textId="77777777" w:rsidR="00C87A4B" w:rsidRPr="0079294A" w:rsidRDefault="00C87A4B" w:rsidP="00C87A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  <w:i/>
          <w:iCs/>
          <w:sz w:val="20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 xml:space="preserve">              lek. Łukasz Szmygel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lek. dent. Dariusz Kutella</w:t>
      </w:r>
    </w:p>
    <w:p w14:paraId="33E7B3B0" w14:textId="77777777" w:rsidR="00C87A4B" w:rsidRPr="00596DDF" w:rsidRDefault="00C87A4B" w:rsidP="00C87A4B"/>
    <w:p w14:paraId="5AE53FBA" w14:textId="77777777" w:rsidR="00C87A4B" w:rsidRDefault="00C87A4B" w:rsidP="00C87A4B"/>
    <w:p w14:paraId="5250A832" w14:textId="77777777" w:rsidR="00BC1CAB" w:rsidRDefault="00BC1CAB"/>
    <w:sectPr w:rsidR="00B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4B"/>
    <w:rsid w:val="000640B4"/>
    <w:rsid w:val="00285AD2"/>
    <w:rsid w:val="004611FB"/>
    <w:rsid w:val="004B7CBA"/>
    <w:rsid w:val="005D1B3C"/>
    <w:rsid w:val="00644A95"/>
    <w:rsid w:val="009E0105"/>
    <w:rsid w:val="00BC1CAB"/>
    <w:rsid w:val="00C048DA"/>
    <w:rsid w:val="00C127F2"/>
    <w:rsid w:val="00C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5469"/>
  <w15:chartTrackingRefBased/>
  <w15:docId w15:val="{61648444-C786-405E-AC45-4DFCB3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A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7A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Czarnecka</dc:creator>
  <cp:keywords/>
  <dc:description/>
  <cp:lastModifiedBy>KKM OIL</cp:lastModifiedBy>
  <cp:revision>5</cp:revision>
  <dcterms:created xsi:type="dcterms:W3CDTF">2022-10-27T12:43:00Z</dcterms:created>
  <dcterms:modified xsi:type="dcterms:W3CDTF">2022-10-27T15:03:00Z</dcterms:modified>
</cp:coreProperties>
</file>