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9B4B" w14:textId="400D4A89" w:rsidR="008A7777" w:rsidRDefault="008A7777" w:rsidP="008A7777">
      <w:pPr>
        <w:spacing w:line="276" w:lineRule="auto"/>
        <w:jc w:val="center"/>
        <w:rPr>
          <w:b/>
        </w:rPr>
      </w:pPr>
      <w:r>
        <w:rPr>
          <w:b/>
        </w:rPr>
        <w:t xml:space="preserve">Uchwała nr </w:t>
      </w:r>
      <w:r w:rsidR="00C06C02">
        <w:rPr>
          <w:b/>
        </w:rPr>
        <w:t>41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146E57A0" w14:textId="77777777" w:rsidR="008A7777" w:rsidRDefault="008A7777" w:rsidP="008A7777">
      <w:pPr>
        <w:spacing w:line="276" w:lineRule="auto"/>
        <w:jc w:val="center"/>
        <w:rPr>
          <w:b/>
        </w:rPr>
      </w:pPr>
      <w:bookmarkStart w:id="0" w:name="_Hlk530483058"/>
      <w:r>
        <w:rPr>
          <w:b/>
        </w:rPr>
        <w:t>Okręgowej Rady Lekarskiej w Gdańsku</w:t>
      </w:r>
    </w:p>
    <w:bookmarkEnd w:id="0"/>
    <w:p w14:paraId="6824649F" w14:textId="2FD99EC5" w:rsidR="008A7777" w:rsidRPr="00487837" w:rsidRDefault="008A7777" w:rsidP="008A7777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C1131C">
        <w:rPr>
          <w:b/>
        </w:rPr>
        <w:t>21 kwietnia</w:t>
      </w:r>
      <w:r>
        <w:rPr>
          <w:b/>
        </w:rPr>
        <w:t xml:space="preserve"> 2022r.</w:t>
      </w:r>
    </w:p>
    <w:p w14:paraId="10EEA4F0" w14:textId="77777777" w:rsidR="00C1131C" w:rsidRDefault="00C1131C" w:rsidP="00C1131C">
      <w:pPr>
        <w:spacing w:line="276" w:lineRule="auto"/>
        <w:jc w:val="center"/>
        <w:rPr>
          <w:i/>
          <w:sz w:val="22"/>
        </w:rPr>
      </w:pPr>
      <w:r w:rsidRPr="00C05547">
        <w:rPr>
          <w:i/>
          <w:sz w:val="22"/>
        </w:rPr>
        <w:t xml:space="preserve">w </w:t>
      </w:r>
      <w:r>
        <w:rPr>
          <w:i/>
          <w:sz w:val="22"/>
        </w:rPr>
        <w:t xml:space="preserve">sprawie terminów posiedzeń Prezydium Okręgowej Rady Lekarskiej w Gdańsku </w:t>
      </w:r>
    </w:p>
    <w:p w14:paraId="2E3A4675" w14:textId="77777777" w:rsidR="00C1131C" w:rsidRPr="00C05547" w:rsidRDefault="00C1131C" w:rsidP="00C1131C">
      <w:pPr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oraz Okręgowej Rady Lekarskiej w Gdańsku w 2022r.</w:t>
      </w:r>
    </w:p>
    <w:p w14:paraId="18062272" w14:textId="77777777" w:rsidR="008A7777" w:rsidRDefault="008A7777" w:rsidP="008A7777">
      <w:pPr>
        <w:spacing w:line="276" w:lineRule="auto"/>
        <w:ind w:firstLine="708"/>
        <w:jc w:val="both"/>
        <w:rPr>
          <w:i/>
        </w:rPr>
      </w:pPr>
    </w:p>
    <w:p w14:paraId="3E642E6E" w14:textId="5FAE3472" w:rsidR="008A7777" w:rsidRPr="00C1131C" w:rsidRDefault="008A7777" w:rsidP="00C1131C">
      <w:pPr>
        <w:spacing w:line="276" w:lineRule="auto"/>
        <w:ind w:firstLine="708"/>
        <w:jc w:val="both"/>
        <w:rPr>
          <w:sz w:val="22"/>
          <w:szCs w:val="22"/>
        </w:rPr>
      </w:pPr>
      <w:r w:rsidRPr="002D0538">
        <w:rPr>
          <w:sz w:val="22"/>
          <w:szCs w:val="22"/>
        </w:rPr>
        <w:t>Na podstawie art. 5 i art. 25 ust. 10 ustawy z dnia 2 grudnia 2009r. o izbach lekarskich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., </w:t>
      </w:r>
      <w:r w:rsidRPr="002D0538">
        <w:rPr>
          <w:sz w:val="22"/>
          <w:szCs w:val="22"/>
        </w:rPr>
        <w:t>Dz. U. z 201</w:t>
      </w:r>
      <w:r>
        <w:rPr>
          <w:sz w:val="22"/>
          <w:szCs w:val="22"/>
        </w:rPr>
        <w:t>9</w:t>
      </w:r>
      <w:r w:rsidRPr="002D0538">
        <w:rPr>
          <w:sz w:val="22"/>
          <w:szCs w:val="22"/>
        </w:rPr>
        <w:t>r.</w:t>
      </w:r>
      <w:r>
        <w:rPr>
          <w:sz w:val="22"/>
          <w:szCs w:val="22"/>
        </w:rPr>
        <w:t>, poz.</w:t>
      </w:r>
      <w:r w:rsidRPr="002D0538">
        <w:rPr>
          <w:sz w:val="22"/>
          <w:szCs w:val="22"/>
        </w:rPr>
        <w:t xml:space="preserve"> </w:t>
      </w:r>
      <w:r>
        <w:rPr>
          <w:sz w:val="22"/>
          <w:szCs w:val="22"/>
        </w:rPr>
        <w:t>965</w:t>
      </w:r>
      <w:r w:rsidRPr="002D0538">
        <w:rPr>
          <w:sz w:val="22"/>
          <w:szCs w:val="22"/>
        </w:rPr>
        <w:t xml:space="preserve"> ze zm.)</w:t>
      </w:r>
      <w:r w:rsidR="00C1131C">
        <w:rPr>
          <w:sz w:val="22"/>
          <w:szCs w:val="22"/>
        </w:rPr>
        <w:t xml:space="preserve"> w zw. z u</w:t>
      </w:r>
      <w:r w:rsidR="00C1131C" w:rsidRPr="00C1131C">
        <w:rPr>
          <w:sz w:val="22"/>
          <w:szCs w:val="22"/>
        </w:rPr>
        <w:t>chwał</w:t>
      </w:r>
      <w:r w:rsidR="00C1131C">
        <w:rPr>
          <w:sz w:val="22"/>
          <w:szCs w:val="22"/>
        </w:rPr>
        <w:t>ą</w:t>
      </w:r>
      <w:r w:rsidR="00C1131C" w:rsidRPr="00C1131C">
        <w:rPr>
          <w:sz w:val="22"/>
          <w:szCs w:val="22"/>
        </w:rPr>
        <w:t xml:space="preserve"> nr 7/22/</w:t>
      </w:r>
      <w:proofErr w:type="spellStart"/>
      <w:r w:rsidR="00C1131C" w:rsidRPr="00C1131C">
        <w:rPr>
          <w:sz w:val="22"/>
          <w:szCs w:val="22"/>
        </w:rPr>
        <w:t>Rd</w:t>
      </w:r>
      <w:proofErr w:type="spellEnd"/>
      <w:r w:rsidR="00C1131C">
        <w:rPr>
          <w:sz w:val="22"/>
          <w:szCs w:val="22"/>
        </w:rPr>
        <w:t xml:space="preserve"> </w:t>
      </w:r>
      <w:r w:rsidR="00C1131C" w:rsidRPr="00C1131C">
        <w:rPr>
          <w:sz w:val="22"/>
          <w:szCs w:val="22"/>
        </w:rPr>
        <w:t>Okręgowej Rady Lekarskiej w Gdańsku</w:t>
      </w:r>
      <w:r w:rsidR="00C1131C">
        <w:rPr>
          <w:sz w:val="22"/>
          <w:szCs w:val="22"/>
        </w:rPr>
        <w:t xml:space="preserve"> </w:t>
      </w:r>
      <w:r w:rsidR="00C1131C" w:rsidRPr="00C1131C">
        <w:rPr>
          <w:sz w:val="22"/>
          <w:szCs w:val="22"/>
        </w:rPr>
        <w:t>z dnia 22 stycznia 2022r.</w:t>
      </w:r>
      <w:r w:rsidR="00C1131C">
        <w:rPr>
          <w:sz w:val="22"/>
          <w:szCs w:val="22"/>
        </w:rPr>
        <w:t xml:space="preserve"> </w:t>
      </w:r>
      <w:r w:rsidR="00C1131C" w:rsidRPr="00C1131C">
        <w:rPr>
          <w:sz w:val="22"/>
          <w:szCs w:val="22"/>
        </w:rPr>
        <w:t>w sprawie terminów posiedzeń Prezydium Okręgowej Rady Lekarskiej w Gdańsku oraz Okręgowej Rady Lekarskiej w Gdańsku w 2022r.</w:t>
      </w:r>
      <w:r w:rsidRPr="002D0538">
        <w:rPr>
          <w:i/>
          <w:iCs/>
          <w:color w:val="000000"/>
          <w:spacing w:val="-2"/>
          <w:sz w:val="22"/>
          <w:szCs w:val="22"/>
        </w:rPr>
        <w:t xml:space="preserve"> </w:t>
      </w:r>
      <w:r>
        <w:rPr>
          <w:iCs/>
          <w:color w:val="000000"/>
          <w:spacing w:val="-2"/>
          <w:sz w:val="22"/>
          <w:szCs w:val="22"/>
        </w:rPr>
        <w:t>uchwala się, co następuje:</w:t>
      </w:r>
    </w:p>
    <w:p w14:paraId="24560296" w14:textId="77777777" w:rsidR="008A7777" w:rsidRDefault="008A7777" w:rsidP="008A7777">
      <w:pPr>
        <w:spacing w:line="276" w:lineRule="auto"/>
        <w:ind w:firstLine="708"/>
        <w:jc w:val="both"/>
        <w:rPr>
          <w:iCs/>
          <w:color w:val="000000"/>
          <w:spacing w:val="-2"/>
          <w:sz w:val="22"/>
          <w:szCs w:val="22"/>
        </w:rPr>
      </w:pPr>
    </w:p>
    <w:p w14:paraId="13C8439D" w14:textId="7ADB52EC" w:rsidR="00AD7981" w:rsidRDefault="008A7777" w:rsidP="00AD7981">
      <w:pPr>
        <w:spacing w:line="276" w:lineRule="auto"/>
        <w:jc w:val="center"/>
        <w:rPr>
          <w:b/>
          <w:iCs/>
          <w:color w:val="000000"/>
          <w:spacing w:val="-2"/>
          <w:sz w:val="22"/>
          <w:szCs w:val="22"/>
        </w:rPr>
      </w:pPr>
      <w:r>
        <w:rPr>
          <w:b/>
          <w:iCs/>
          <w:color w:val="000000"/>
          <w:spacing w:val="-2"/>
          <w:sz w:val="22"/>
          <w:szCs w:val="22"/>
        </w:rPr>
        <w:t>§ 1</w:t>
      </w:r>
    </w:p>
    <w:p w14:paraId="1E62F258" w14:textId="57A8F75C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 xml:space="preserve">Okręgowa Rada Lekarska w Gdańsku przyjmuje następujący terminarz kolejnych </w:t>
      </w:r>
      <w:r w:rsidRPr="002D0538">
        <w:rPr>
          <w:iCs/>
          <w:color w:val="000000"/>
          <w:spacing w:val="-2"/>
          <w:sz w:val="22"/>
          <w:szCs w:val="22"/>
        </w:rPr>
        <w:t>posiedzeń Prezydium Okręgowej Rady Lekarskiej w Gdańsku oraz Okręgowej Rady Lekarskiej w Gdańsku</w:t>
      </w:r>
      <w:r>
        <w:rPr>
          <w:iCs/>
          <w:color w:val="000000"/>
          <w:spacing w:val="-2"/>
          <w:sz w:val="22"/>
          <w:szCs w:val="22"/>
        </w:rPr>
        <w:t xml:space="preserve"> w 2022 roku:</w:t>
      </w:r>
    </w:p>
    <w:p w14:paraId="54F7EDD0" w14:textId="082668E8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 xml:space="preserve">1. posiedzenia </w:t>
      </w:r>
      <w:r w:rsidRPr="002D0538">
        <w:rPr>
          <w:iCs/>
          <w:color w:val="000000"/>
          <w:spacing w:val="-2"/>
          <w:sz w:val="22"/>
          <w:szCs w:val="22"/>
        </w:rPr>
        <w:t>Okręgowej Rady Lekarskiej w Gdańsku</w:t>
      </w:r>
      <w:r>
        <w:rPr>
          <w:iCs/>
          <w:color w:val="000000"/>
          <w:spacing w:val="-2"/>
          <w:sz w:val="22"/>
          <w:szCs w:val="22"/>
        </w:rPr>
        <w:t>:</w:t>
      </w:r>
    </w:p>
    <w:p w14:paraId="466B2838" w14:textId="474A97D3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 xml:space="preserve">- </w:t>
      </w:r>
      <w:r w:rsidR="00C06C02">
        <w:rPr>
          <w:iCs/>
          <w:color w:val="000000"/>
          <w:spacing w:val="-2"/>
          <w:sz w:val="22"/>
          <w:szCs w:val="22"/>
        </w:rPr>
        <w:t>19</w:t>
      </w:r>
      <w:r>
        <w:rPr>
          <w:iCs/>
          <w:color w:val="000000"/>
          <w:spacing w:val="-2"/>
          <w:sz w:val="22"/>
          <w:szCs w:val="22"/>
        </w:rPr>
        <w:t xml:space="preserve"> maja,</w:t>
      </w:r>
    </w:p>
    <w:p w14:paraId="481E1F71" w14:textId="4225D340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>- 23 czerwca,</w:t>
      </w:r>
    </w:p>
    <w:p w14:paraId="40260CED" w14:textId="37E7DF88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>- 22 września,</w:t>
      </w:r>
    </w:p>
    <w:p w14:paraId="557739AC" w14:textId="23B585CA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>- 27 października,</w:t>
      </w:r>
    </w:p>
    <w:p w14:paraId="05DA5A92" w14:textId="1D5BFFFC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>- 24 listopada,</w:t>
      </w:r>
    </w:p>
    <w:p w14:paraId="56CF05D0" w14:textId="4326EBBB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>- 15 grudnia.</w:t>
      </w:r>
    </w:p>
    <w:p w14:paraId="78F7562C" w14:textId="3D755BB7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 xml:space="preserve">2. posiedzenia </w:t>
      </w:r>
      <w:r w:rsidRPr="002D0538">
        <w:rPr>
          <w:iCs/>
          <w:color w:val="000000"/>
          <w:spacing w:val="-2"/>
          <w:sz w:val="22"/>
          <w:szCs w:val="22"/>
        </w:rPr>
        <w:t>Prezydium Okręgowej Rady Lekarskiej w Gdańsku</w:t>
      </w:r>
      <w:r>
        <w:rPr>
          <w:iCs/>
          <w:color w:val="000000"/>
          <w:spacing w:val="-2"/>
          <w:sz w:val="22"/>
          <w:szCs w:val="22"/>
        </w:rPr>
        <w:t>:</w:t>
      </w:r>
    </w:p>
    <w:p w14:paraId="272DC591" w14:textId="2117432D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 xml:space="preserve">- </w:t>
      </w:r>
      <w:r w:rsidR="00436DA7">
        <w:rPr>
          <w:iCs/>
          <w:color w:val="000000"/>
          <w:spacing w:val="-2"/>
          <w:sz w:val="22"/>
          <w:szCs w:val="22"/>
        </w:rPr>
        <w:t>5</w:t>
      </w:r>
      <w:r>
        <w:rPr>
          <w:iCs/>
          <w:color w:val="000000"/>
          <w:spacing w:val="-2"/>
          <w:sz w:val="22"/>
          <w:szCs w:val="22"/>
        </w:rPr>
        <w:t xml:space="preserve"> maja,</w:t>
      </w:r>
    </w:p>
    <w:p w14:paraId="7C6F14F4" w14:textId="6D547037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>- 9 czerwca,</w:t>
      </w:r>
    </w:p>
    <w:p w14:paraId="5B61E5CA" w14:textId="1A4A9B89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>- 14 lipca,</w:t>
      </w:r>
    </w:p>
    <w:p w14:paraId="3B3D9DA7" w14:textId="33FB680B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>-18 sierpnia,</w:t>
      </w:r>
    </w:p>
    <w:p w14:paraId="4ED3455D" w14:textId="22E9F4B1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>- 8 września,</w:t>
      </w:r>
    </w:p>
    <w:p w14:paraId="045CF48F" w14:textId="18E17E1E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>- 6 października,</w:t>
      </w:r>
    </w:p>
    <w:p w14:paraId="1DB01440" w14:textId="45839F6D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>- 10 listopada,</w:t>
      </w:r>
    </w:p>
    <w:p w14:paraId="6587DFB4" w14:textId="34B1368B" w:rsidR="00C1131C" w:rsidRDefault="00C1131C" w:rsidP="00C1131C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  <w:r>
        <w:rPr>
          <w:iCs/>
          <w:color w:val="000000"/>
          <w:spacing w:val="-2"/>
          <w:sz w:val="22"/>
          <w:szCs w:val="22"/>
        </w:rPr>
        <w:tab/>
        <w:t>- 1 grudnia.</w:t>
      </w:r>
    </w:p>
    <w:p w14:paraId="16B11BE6" w14:textId="77777777" w:rsidR="008A7777" w:rsidRDefault="008A7777" w:rsidP="008A7777">
      <w:pPr>
        <w:spacing w:line="276" w:lineRule="auto"/>
        <w:jc w:val="both"/>
        <w:rPr>
          <w:iCs/>
          <w:color w:val="000000"/>
          <w:spacing w:val="-2"/>
          <w:sz w:val="22"/>
          <w:szCs w:val="22"/>
        </w:rPr>
      </w:pPr>
    </w:p>
    <w:p w14:paraId="55DBE477" w14:textId="77777777" w:rsidR="008A7777" w:rsidRDefault="008A7777" w:rsidP="008A7777">
      <w:pPr>
        <w:spacing w:line="276" w:lineRule="auto"/>
        <w:jc w:val="center"/>
        <w:rPr>
          <w:b/>
          <w:iCs/>
          <w:color w:val="000000"/>
          <w:spacing w:val="-2"/>
          <w:sz w:val="22"/>
          <w:szCs w:val="22"/>
        </w:rPr>
      </w:pPr>
      <w:r w:rsidRPr="0057568B">
        <w:rPr>
          <w:b/>
          <w:iCs/>
          <w:color w:val="000000"/>
          <w:spacing w:val="-2"/>
          <w:sz w:val="22"/>
          <w:szCs w:val="22"/>
        </w:rPr>
        <w:t>§ 2</w:t>
      </w:r>
    </w:p>
    <w:p w14:paraId="3536380F" w14:textId="199967F9" w:rsidR="008A7777" w:rsidRPr="008A7777" w:rsidRDefault="008A7777" w:rsidP="002D6E06">
      <w:pPr>
        <w:spacing w:line="276" w:lineRule="auto"/>
        <w:jc w:val="center"/>
        <w:rPr>
          <w:bCs/>
          <w:iCs/>
          <w:color w:val="000000"/>
          <w:spacing w:val="-2"/>
          <w:sz w:val="22"/>
          <w:szCs w:val="22"/>
        </w:rPr>
      </w:pPr>
      <w:r w:rsidRPr="008A7777">
        <w:rPr>
          <w:bCs/>
          <w:iCs/>
          <w:color w:val="000000"/>
          <w:spacing w:val="-2"/>
          <w:sz w:val="22"/>
          <w:szCs w:val="22"/>
        </w:rPr>
        <w:t>Uchwała wchodzi w życie z dniem podjęcia.</w:t>
      </w:r>
    </w:p>
    <w:p w14:paraId="7C116359" w14:textId="77777777" w:rsidR="008A7777" w:rsidRDefault="008A7777" w:rsidP="008A7777">
      <w:pPr>
        <w:spacing w:line="276" w:lineRule="auto"/>
        <w:jc w:val="center"/>
        <w:rPr>
          <w:iCs/>
          <w:color w:val="000000"/>
          <w:spacing w:val="-2"/>
          <w:sz w:val="22"/>
          <w:szCs w:val="22"/>
        </w:rPr>
      </w:pPr>
    </w:p>
    <w:sectPr w:rsidR="008A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77"/>
    <w:rsid w:val="00020784"/>
    <w:rsid w:val="002D6E06"/>
    <w:rsid w:val="00436DA7"/>
    <w:rsid w:val="008A7777"/>
    <w:rsid w:val="00A3234C"/>
    <w:rsid w:val="00AD7981"/>
    <w:rsid w:val="00C06C02"/>
    <w:rsid w:val="00C1131C"/>
    <w:rsid w:val="00C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F2DA"/>
  <w15:chartTrackingRefBased/>
  <w15:docId w15:val="{E0333CE9-90AA-4E17-A4D3-DF856113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KKM OIL</cp:lastModifiedBy>
  <cp:revision>6</cp:revision>
  <cp:lastPrinted>2022-04-13T12:54:00Z</cp:lastPrinted>
  <dcterms:created xsi:type="dcterms:W3CDTF">2022-02-16T07:28:00Z</dcterms:created>
  <dcterms:modified xsi:type="dcterms:W3CDTF">2022-04-21T12:32:00Z</dcterms:modified>
</cp:coreProperties>
</file>