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F3DC5" w14:textId="34E95BEB" w:rsidR="00C14DB7" w:rsidRPr="00CC071B" w:rsidRDefault="00C14DB7" w:rsidP="00C14D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6910E1">
        <w:rPr>
          <w:rFonts w:ascii="Times New Roman" w:hAnsi="Times New Roman" w:cs="Times New Roman"/>
          <w:b/>
          <w:bCs/>
          <w:sz w:val="24"/>
          <w:szCs w:val="24"/>
        </w:rPr>
        <w:t>50</w:t>
      </w:r>
      <w:r>
        <w:rPr>
          <w:rFonts w:ascii="Times New Roman" w:hAnsi="Times New Roman" w:cs="Times New Roman"/>
          <w:b/>
          <w:bCs/>
          <w:sz w:val="24"/>
          <w:szCs w:val="24"/>
        </w:rPr>
        <w:t>/22/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Rd</w:t>
      </w:r>
      <w:proofErr w:type="spellEnd"/>
    </w:p>
    <w:p w14:paraId="1731A661" w14:textId="77777777" w:rsidR="00C14DB7" w:rsidRPr="00CC071B" w:rsidRDefault="00C14DB7" w:rsidP="00C14D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071B">
        <w:rPr>
          <w:rFonts w:ascii="Times New Roman" w:hAnsi="Times New Roman" w:cs="Times New Roman"/>
          <w:b/>
          <w:bCs/>
          <w:sz w:val="24"/>
          <w:szCs w:val="24"/>
        </w:rPr>
        <w:t>Okręgowej Rady Lekarskiej w Gdańsku</w:t>
      </w:r>
    </w:p>
    <w:p w14:paraId="66C89BB8" w14:textId="5825312C" w:rsidR="00C14DB7" w:rsidRPr="00CC071B" w:rsidRDefault="00C14DB7" w:rsidP="00C14D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21 kwietnia 2022r.</w:t>
      </w:r>
    </w:p>
    <w:p w14:paraId="390AE2CC" w14:textId="77777777" w:rsidR="00C14DB7" w:rsidRPr="00621765" w:rsidRDefault="00C14DB7" w:rsidP="00C14DB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21765">
        <w:rPr>
          <w:rFonts w:ascii="Times New Roman" w:hAnsi="Times New Roman" w:cs="Times New Roman"/>
          <w:i/>
          <w:iCs/>
          <w:sz w:val="24"/>
          <w:szCs w:val="24"/>
        </w:rPr>
        <w:t>w  sprawie ryczałtów samochodowych</w:t>
      </w:r>
    </w:p>
    <w:p w14:paraId="71AB76BC" w14:textId="77777777" w:rsidR="00C14DB7" w:rsidRDefault="00C14DB7" w:rsidP="00C14D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F70733" w14:textId="77777777" w:rsidR="00C14DB7" w:rsidRPr="00AB59EC" w:rsidRDefault="00C14DB7" w:rsidP="00C14D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 xml:space="preserve">Na podstawie  art. 5 pkt 23 ustawy z dnia 2 grudnia 2009r. o </w:t>
      </w:r>
      <w:r>
        <w:rPr>
          <w:rFonts w:ascii="Times New Roman" w:hAnsi="Times New Roman" w:cs="Times New Roman"/>
          <w:sz w:val="24"/>
          <w:szCs w:val="24"/>
        </w:rPr>
        <w:t>izbach lekarskich (Dz. U. z 2016</w:t>
      </w:r>
      <w:r w:rsidRPr="00CC071B">
        <w:rPr>
          <w:rFonts w:ascii="Times New Roman" w:hAnsi="Times New Roman" w:cs="Times New Roman"/>
          <w:sz w:val="24"/>
          <w:szCs w:val="24"/>
        </w:rPr>
        <w:t xml:space="preserve">r., poz. </w:t>
      </w:r>
      <w:r>
        <w:rPr>
          <w:rFonts w:ascii="Times New Roman" w:hAnsi="Times New Roman" w:cs="Times New Roman"/>
          <w:sz w:val="24"/>
          <w:szCs w:val="24"/>
        </w:rPr>
        <w:t xml:space="preserve">522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  <w:r w:rsidRPr="00FC3E23">
        <w:rPr>
          <w:rFonts w:ascii="Times New Roman" w:hAnsi="Times New Roman" w:cs="Times New Roman"/>
          <w:bCs/>
          <w:iCs/>
          <w:sz w:val="24"/>
          <w:szCs w:val="24"/>
        </w:rPr>
        <w:t xml:space="preserve"> uchwala się co następuje</w:t>
      </w:r>
      <w:r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14:paraId="74DC27EF" w14:textId="77777777" w:rsidR="00C14DB7" w:rsidRPr="00CC071B" w:rsidRDefault="00C14DB7" w:rsidP="00C14D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CF4F80E" w14:textId="77777777" w:rsidR="00C14DB7" w:rsidRDefault="00C14DB7" w:rsidP="00C14D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3F0D">
        <w:rPr>
          <w:rFonts w:ascii="Times New Roman" w:hAnsi="Times New Roman" w:cs="Times New Roman"/>
          <w:b/>
          <w:bCs/>
          <w:sz w:val="24"/>
          <w:szCs w:val="24"/>
        </w:rPr>
        <w:t>§1</w:t>
      </w:r>
    </w:p>
    <w:p w14:paraId="1CDD1139" w14:textId="77777777" w:rsidR="00C14DB7" w:rsidRPr="00133F0D" w:rsidRDefault="00C14DB7" w:rsidP="00C14D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EA6CE7" w14:textId="77777777" w:rsidR="00C14DB7" w:rsidRPr="00CC071B" w:rsidRDefault="00C14DB7" w:rsidP="00C14DB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>Ustala się listę osób uprawnionych do korzystania z m</w:t>
      </w:r>
      <w:r>
        <w:rPr>
          <w:rFonts w:ascii="Times New Roman" w:hAnsi="Times New Roman" w:cs="Times New Roman"/>
          <w:sz w:val="24"/>
          <w:szCs w:val="24"/>
        </w:rPr>
        <w:t>iesięcznego ryczałtu samochodowego</w:t>
      </w:r>
      <w:r w:rsidRPr="00CC071B">
        <w:rPr>
          <w:rFonts w:ascii="Times New Roman" w:hAnsi="Times New Roman" w:cs="Times New Roman"/>
          <w:sz w:val="24"/>
          <w:szCs w:val="24"/>
        </w:rPr>
        <w:t xml:space="preserve"> w związku ze sprawowaną funkcją lub stanowiskiem w Okręgowej Izbie Lekarskiej w Gdańsku.</w:t>
      </w:r>
    </w:p>
    <w:p w14:paraId="2760D8C6" w14:textId="77777777" w:rsidR="00C14DB7" w:rsidRPr="00CC071B" w:rsidRDefault="00C14DB7" w:rsidP="00C14DB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 się</w:t>
      </w:r>
      <w:r w:rsidRPr="00CC071B">
        <w:rPr>
          <w:rFonts w:ascii="Times New Roman" w:hAnsi="Times New Roman" w:cs="Times New Roman"/>
          <w:sz w:val="24"/>
          <w:szCs w:val="24"/>
        </w:rPr>
        <w:t xml:space="preserve">, że ryczałt pokrywa </w:t>
      </w:r>
      <w:r>
        <w:rPr>
          <w:rFonts w:ascii="Times New Roman" w:hAnsi="Times New Roman" w:cs="Times New Roman"/>
          <w:sz w:val="24"/>
          <w:szCs w:val="24"/>
        </w:rPr>
        <w:t>koszty pokonania</w:t>
      </w:r>
      <w:r w:rsidRPr="00CC071B">
        <w:rPr>
          <w:rFonts w:ascii="Times New Roman" w:hAnsi="Times New Roman" w:cs="Times New Roman"/>
          <w:sz w:val="24"/>
          <w:szCs w:val="24"/>
        </w:rPr>
        <w:t xml:space="preserve"> dystans</w:t>
      </w:r>
      <w:r>
        <w:rPr>
          <w:rFonts w:ascii="Times New Roman" w:hAnsi="Times New Roman" w:cs="Times New Roman"/>
          <w:sz w:val="24"/>
          <w:szCs w:val="24"/>
        </w:rPr>
        <w:t>u do 500 km miesięcznie</w:t>
      </w:r>
      <w:r w:rsidRPr="00CC071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  <w:t>z</w:t>
      </w:r>
      <w:r w:rsidRPr="00CC071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CC071B">
        <w:rPr>
          <w:rFonts w:ascii="Times New Roman" w:hAnsi="Times New Roman" w:cs="Times New Roman"/>
          <w:sz w:val="24"/>
          <w:szCs w:val="24"/>
        </w:rPr>
        <w:t xml:space="preserve"> jego </w:t>
      </w:r>
      <w:r>
        <w:rPr>
          <w:rFonts w:ascii="Times New Roman" w:hAnsi="Times New Roman" w:cs="Times New Roman"/>
          <w:sz w:val="24"/>
          <w:szCs w:val="24"/>
        </w:rPr>
        <w:t>wysokość określają odrębne</w:t>
      </w:r>
      <w:r w:rsidRPr="00CC071B">
        <w:rPr>
          <w:rFonts w:ascii="Times New Roman" w:hAnsi="Times New Roman" w:cs="Times New Roman"/>
          <w:sz w:val="24"/>
          <w:szCs w:val="24"/>
        </w:rPr>
        <w:t xml:space="preserve"> przepisy prawa. </w:t>
      </w:r>
    </w:p>
    <w:p w14:paraId="4968EB43" w14:textId="77777777" w:rsidR="00C14DB7" w:rsidRPr="00CC071B" w:rsidRDefault="00C14DB7" w:rsidP="00C14DB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 xml:space="preserve">Ryczałt przysługuje w danym miesiącu </w:t>
      </w:r>
      <w:r>
        <w:rPr>
          <w:rFonts w:ascii="Times New Roman" w:hAnsi="Times New Roman" w:cs="Times New Roman"/>
          <w:sz w:val="24"/>
          <w:szCs w:val="24"/>
        </w:rPr>
        <w:t xml:space="preserve">uprawnionym </w:t>
      </w:r>
      <w:r w:rsidRPr="00CC071B">
        <w:rPr>
          <w:rFonts w:ascii="Times New Roman" w:hAnsi="Times New Roman" w:cs="Times New Roman"/>
          <w:sz w:val="24"/>
          <w:szCs w:val="24"/>
        </w:rPr>
        <w:t>osobom, które korzystały z własnego samocho</w:t>
      </w:r>
      <w:r>
        <w:rPr>
          <w:rFonts w:ascii="Times New Roman" w:hAnsi="Times New Roman" w:cs="Times New Roman"/>
          <w:sz w:val="24"/>
          <w:szCs w:val="24"/>
        </w:rPr>
        <w:t xml:space="preserve">du w tym okresie na rzecz Izby – każdorazowo </w:t>
      </w:r>
      <w:r w:rsidRPr="00CC071B">
        <w:rPr>
          <w:rFonts w:ascii="Times New Roman" w:hAnsi="Times New Roman" w:cs="Times New Roman"/>
          <w:sz w:val="24"/>
          <w:szCs w:val="24"/>
        </w:rPr>
        <w:t>na podstawie pisemnego oświadczenia.</w:t>
      </w:r>
    </w:p>
    <w:p w14:paraId="5916402E" w14:textId="77777777" w:rsidR="00C14DB7" w:rsidRPr="00CC071B" w:rsidRDefault="00C14DB7" w:rsidP="00C14DB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 xml:space="preserve">Lista osób </w:t>
      </w:r>
      <w:r>
        <w:rPr>
          <w:rFonts w:ascii="Times New Roman" w:hAnsi="Times New Roman" w:cs="Times New Roman"/>
          <w:sz w:val="24"/>
          <w:szCs w:val="24"/>
        </w:rPr>
        <w:t xml:space="preserve">uprawnionych, o </w:t>
      </w:r>
      <w:r w:rsidRPr="00CC071B">
        <w:rPr>
          <w:rFonts w:ascii="Times New Roman" w:hAnsi="Times New Roman" w:cs="Times New Roman"/>
          <w:sz w:val="24"/>
          <w:szCs w:val="24"/>
        </w:rPr>
        <w:t xml:space="preserve">których mowa w ust.1. stanowi załącznik do </w:t>
      </w:r>
      <w:r>
        <w:rPr>
          <w:rFonts w:ascii="Times New Roman" w:hAnsi="Times New Roman" w:cs="Times New Roman"/>
          <w:sz w:val="24"/>
          <w:szCs w:val="24"/>
        </w:rPr>
        <w:t xml:space="preserve">niniejszej </w:t>
      </w:r>
      <w:r w:rsidRPr="00CC071B">
        <w:rPr>
          <w:rFonts w:ascii="Times New Roman" w:hAnsi="Times New Roman" w:cs="Times New Roman"/>
          <w:sz w:val="24"/>
          <w:szCs w:val="24"/>
        </w:rPr>
        <w:t>uchwały.</w:t>
      </w:r>
    </w:p>
    <w:p w14:paraId="45A9128E" w14:textId="77777777" w:rsidR="00C14DB7" w:rsidRPr="00CC071B" w:rsidRDefault="00C14DB7" w:rsidP="00C14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39B65E" w14:textId="77777777" w:rsidR="00C14DB7" w:rsidRDefault="00C14DB7" w:rsidP="00C14D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3F0D">
        <w:rPr>
          <w:rFonts w:ascii="Times New Roman" w:hAnsi="Times New Roman" w:cs="Times New Roman"/>
          <w:b/>
          <w:bCs/>
          <w:sz w:val="24"/>
          <w:szCs w:val="24"/>
        </w:rPr>
        <w:t>§2</w:t>
      </w:r>
    </w:p>
    <w:p w14:paraId="7B15F362" w14:textId="77777777" w:rsidR="00C14DB7" w:rsidRPr="00133F0D" w:rsidRDefault="00C14DB7" w:rsidP="00C14D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27027F" w14:textId="77777777" w:rsidR="00C14DB7" w:rsidRDefault="00C14DB7" w:rsidP="00C14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z dniem podjęcia.</w:t>
      </w:r>
    </w:p>
    <w:p w14:paraId="37979156" w14:textId="77777777" w:rsidR="00C14DB7" w:rsidRDefault="00C14DB7" w:rsidP="00C14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FD4FD9" w14:textId="6410DCFF" w:rsidR="00C14DB7" w:rsidRDefault="00C14DB7" w:rsidP="00C14DB7">
      <w:p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</w:p>
    <w:p w14:paraId="75FB132D" w14:textId="3C1B9ECF" w:rsidR="00C14DB7" w:rsidRDefault="00C14DB7" w:rsidP="00C14DB7">
      <w:p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</w:p>
    <w:p w14:paraId="0AA82F9D" w14:textId="7137474A" w:rsidR="00C14DB7" w:rsidRDefault="00C14DB7" w:rsidP="00C14DB7">
      <w:p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</w:p>
    <w:p w14:paraId="70B6D6FE" w14:textId="3162CAE1" w:rsidR="00C14DB7" w:rsidRDefault="00C14DB7" w:rsidP="00C14DB7">
      <w:p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</w:p>
    <w:p w14:paraId="360DF647" w14:textId="50ADC1C8" w:rsidR="00C14DB7" w:rsidRDefault="00C14DB7" w:rsidP="00C14DB7">
      <w:p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</w:p>
    <w:p w14:paraId="34EFF424" w14:textId="77777777" w:rsidR="00C14DB7" w:rsidRPr="00C66EB2" w:rsidRDefault="00C14DB7" w:rsidP="00C14DB7">
      <w:p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</w:p>
    <w:p w14:paraId="44ED05FB" w14:textId="77777777" w:rsidR="00C14DB7" w:rsidRPr="00C66EB2" w:rsidRDefault="00C14DB7" w:rsidP="00C14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0B5955" w14:textId="7CB9127C" w:rsidR="00C14DB7" w:rsidRDefault="00C14DB7" w:rsidP="00C14DB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8376B">
        <w:rPr>
          <w:rFonts w:ascii="Times New Roman" w:hAnsi="Times New Roman" w:cs="Times New Roman"/>
          <w:i/>
          <w:iCs/>
          <w:sz w:val="24"/>
          <w:szCs w:val="24"/>
        </w:rPr>
        <w:t>Załą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cznik do uchwały ORL w Gdańsku nr </w:t>
      </w:r>
      <w:r w:rsidR="006910E1">
        <w:rPr>
          <w:rFonts w:ascii="Times New Roman" w:hAnsi="Times New Roman" w:cs="Times New Roman"/>
          <w:i/>
          <w:iCs/>
          <w:sz w:val="24"/>
          <w:szCs w:val="24"/>
        </w:rPr>
        <w:t>50</w:t>
      </w:r>
      <w:r w:rsidRPr="00D8376B">
        <w:rPr>
          <w:rFonts w:ascii="Times New Roman" w:hAnsi="Times New Roman" w:cs="Times New Roman"/>
          <w:i/>
          <w:iCs/>
          <w:sz w:val="24"/>
          <w:szCs w:val="24"/>
        </w:rPr>
        <w:t>/</w:t>
      </w:r>
      <w:r>
        <w:rPr>
          <w:rFonts w:ascii="Times New Roman" w:hAnsi="Times New Roman" w:cs="Times New Roman"/>
          <w:i/>
          <w:iCs/>
          <w:sz w:val="24"/>
          <w:szCs w:val="24"/>
        </w:rPr>
        <w:t>22</w:t>
      </w:r>
      <w:r w:rsidRPr="00D8376B">
        <w:rPr>
          <w:rFonts w:ascii="Times New Roman" w:hAnsi="Times New Roman" w:cs="Times New Roman"/>
          <w:i/>
          <w:iCs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Rd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z dnia 21 kwietnia 2022r. </w:t>
      </w:r>
    </w:p>
    <w:p w14:paraId="526EE1FA" w14:textId="77777777" w:rsidR="00C14DB7" w:rsidRDefault="00C14DB7" w:rsidP="00C14DB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2E01455" w14:textId="630720AC" w:rsidR="00C14DB7" w:rsidRDefault="00C14DB7" w:rsidP="00C14D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6640">
        <w:rPr>
          <w:rFonts w:ascii="Times New Roman" w:hAnsi="Times New Roman" w:cs="Times New Roman"/>
          <w:b/>
          <w:bCs/>
          <w:sz w:val="24"/>
          <w:szCs w:val="24"/>
        </w:rPr>
        <w:t xml:space="preserve">Lista osób uprawnionych do </w:t>
      </w:r>
      <w:r>
        <w:rPr>
          <w:rFonts w:ascii="Times New Roman" w:hAnsi="Times New Roman" w:cs="Times New Roman"/>
          <w:b/>
          <w:bCs/>
          <w:sz w:val="24"/>
          <w:szCs w:val="24"/>
        </w:rPr>
        <w:t>ryczałtów samochodowych</w:t>
      </w:r>
    </w:p>
    <w:p w14:paraId="237D499E" w14:textId="77777777" w:rsidR="006910E1" w:rsidRDefault="006910E1" w:rsidP="00C14D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78B28E" w14:textId="77777777" w:rsidR="00C14DB7" w:rsidRPr="006910E1" w:rsidRDefault="00C14DB7" w:rsidP="00C14D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9CC3FA" w14:textId="16AEAD46" w:rsidR="00020784" w:rsidRPr="006910E1" w:rsidRDefault="00B22730" w:rsidP="00B22730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910E1">
        <w:rPr>
          <w:rFonts w:ascii="Times New Roman" w:hAnsi="Times New Roman" w:cs="Times New Roman"/>
        </w:rPr>
        <w:t>Paulina Siedlecka</w:t>
      </w:r>
    </w:p>
    <w:p w14:paraId="3CC10DCC" w14:textId="5D0CCFFE" w:rsidR="00B22730" w:rsidRPr="006910E1" w:rsidRDefault="00B22730" w:rsidP="00B22730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910E1">
        <w:rPr>
          <w:rFonts w:ascii="Times New Roman" w:hAnsi="Times New Roman" w:cs="Times New Roman"/>
        </w:rPr>
        <w:t>Marcin Szczęśniak</w:t>
      </w:r>
    </w:p>
    <w:p w14:paraId="68EFC763" w14:textId="625ECC00" w:rsidR="00B22730" w:rsidRPr="006910E1" w:rsidRDefault="00B22730" w:rsidP="00B22730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910E1">
        <w:rPr>
          <w:rFonts w:ascii="Times New Roman" w:hAnsi="Times New Roman" w:cs="Times New Roman"/>
        </w:rPr>
        <w:t>Bogusław Lipka</w:t>
      </w:r>
    </w:p>
    <w:p w14:paraId="69C509C5" w14:textId="6DA96066" w:rsidR="00B22730" w:rsidRPr="006910E1" w:rsidRDefault="00B22730" w:rsidP="00B22730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910E1">
        <w:rPr>
          <w:rFonts w:ascii="Times New Roman" w:hAnsi="Times New Roman" w:cs="Times New Roman"/>
        </w:rPr>
        <w:t>Paweł Figarski</w:t>
      </w:r>
    </w:p>
    <w:p w14:paraId="15E40EF6" w14:textId="2362F41A" w:rsidR="00B22730" w:rsidRPr="006910E1" w:rsidRDefault="00B22730" w:rsidP="00B22730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910E1">
        <w:rPr>
          <w:rFonts w:ascii="Times New Roman" w:hAnsi="Times New Roman" w:cs="Times New Roman"/>
        </w:rPr>
        <w:t>Marcin Nowiński</w:t>
      </w:r>
    </w:p>
    <w:p w14:paraId="263B3F3F" w14:textId="3F3EFA0E" w:rsidR="00B22730" w:rsidRDefault="00B22730" w:rsidP="00B22730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910E1">
        <w:rPr>
          <w:rFonts w:ascii="Times New Roman" w:hAnsi="Times New Roman" w:cs="Times New Roman"/>
        </w:rPr>
        <w:t>Wojciech Mokwa</w:t>
      </w:r>
    </w:p>
    <w:p w14:paraId="6E0BB291" w14:textId="161CA328" w:rsidR="006910E1" w:rsidRPr="006910E1" w:rsidRDefault="006910E1" w:rsidP="00B22730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Wojciech </w:t>
      </w:r>
      <w:proofErr w:type="spellStart"/>
      <w:r>
        <w:rPr>
          <w:rFonts w:ascii="Times New Roman" w:hAnsi="Times New Roman" w:cs="Times New Roman"/>
        </w:rPr>
        <w:t>Grabe</w:t>
      </w:r>
      <w:proofErr w:type="spellEnd"/>
    </w:p>
    <w:p w14:paraId="472A7186" w14:textId="2A0B3CF2" w:rsidR="00B22730" w:rsidRPr="006910E1" w:rsidRDefault="00B22730" w:rsidP="00B22730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910E1">
        <w:rPr>
          <w:rFonts w:ascii="Times New Roman" w:hAnsi="Times New Roman" w:cs="Times New Roman"/>
        </w:rPr>
        <w:t>Aleksandra Szczepańska – do 300 km miesięcznie</w:t>
      </w:r>
    </w:p>
    <w:sectPr w:rsidR="00B22730" w:rsidRPr="006910E1" w:rsidSect="00CC071B">
      <w:pgSz w:w="11906" w:h="16838"/>
      <w:pgMar w:top="1276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37E1E"/>
    <w:multiLevelType w:val="hybridMultilevel"/>
    <w:tmpl w:val="4622F88A"/>
    <w:lvl w:ilvl="0" w:tplc="EBACBB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96023"/>
    <w:multiLevelType w:val="hybridMultilevel"/>
    <w:tmpl w:val="D4C89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346BBA"/>
    <w:multiLevelType w:val="hybridMultilevel"/>
    <w:tmpl w:val="05644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93433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0071204">
    <w:abstractNumId w:val="2"/>
  </w:num>
  <w:num w:numId="3" w16cid:durableId="1068503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B7"/>
    <w:rsid w:val="00020784"/>
    <w:rsid w:val="00621765"/>
    <w:rsid w:val="006910E1"/>
    <w:rsid w:val="00B22730"/>
    <w:rsid w:val="00C1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93F82"/>
  <w15:chartTrackingRefBased/>
  <w15:docId w15:val="{95E02058-577C-4C1E-BE8B-DC329C48E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4DB7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14DB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Konieczny</dc:creator>
  <cp:keywords/>
  <dc:description/>
  <cp:lastModifiedBy>KKM OIL</cp:lastModifiedBy>
  <cp:revision>4</cp:revision>
  <dcterms:created xsi:type="dcterms:W3CDTF">2022-04-14T13:11:00Z</dcterms:created>
  <dcterms:modified xsi:type="dcterms:W3CDTF">2022-04-21T15:29:00Z</dcterms:modified>
</cp:coreProperties>
</file>