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253D" w14:textId="71757121" w:rsidR="00380809" w:rsidRDefault="00380809" w:rsidP="0038080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1A1EEE">
        <w:rPr>
          <w:b/>
          <w:sz w:val="24"/>
        </w:rPr>
        <w:t>35</w:t>
      </w:r>
      <w:r>
        <w:rPr>
          <w:b/>
          <w:sz w:val="24"/>
        </w:rPr>
        <w:t>/22/</w:t>
      </w:r>
      <w:proofErr w:type="spellStart"/>
      <w:r>
        <w:rPr>
          <w:b/>
          <w:sz w:val="24"/>
        </w:rPr>
        <w:t>Rd</w:t>
      </w:r>
      <w:proofErr w:type="spellEnd"/>
    </w:p>
    <w:p w14:paraId="43439A03" w14:textId="77777777" w:rsidR="00380809" w:rsidRDefault="00380809" w:rsidP="0038080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Okręgowej Rady Lekarskiej w Gdańsku</w:t>
      </w:r>
    </w:p>
    <w:p w14:paraId="13783172" w14:textId="6824F633" w:rsidR="00380809" w:rsidRPr="00D73F58" w:rsidRDefault="00380809" w:rsidP="0038080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 dnia 21 kwietnia 2022r.</w:t>
      </w:r>
    </w:p>
    <w:p w14:paraId="050D996A" w14:textId="286F5B44" w:rsidR="00380809" w:rsidRPr="00465DBE" w:rsidRDefault="00380809" w:rsidP="00380809">
      <w:pPr>
        <w:spacing w:line="276" w:lineRule="auto"/>
        <w:jc w:val="center"/>
        <w:rPr>
          <w:i/>
          <w:sz w:val="24"/>
        </w:rPr>
      </w:pPr>
      <w:r w:rsidRPr="00465DBE">
        <w:rPr>
          <w:i/>
          <w:sz w:val="24"/>
        </w:rPr>
        <w:t xml:space="preserve">w sprawie </w:t>
      </w:r>
      <w:r>
        <w:rPr>
          <w:i/>
          <w:sz w:val="24"/>
        </w:rPr>
        <w:t>ustalenia liczby członków Prezydium Okręgowej Rady Lekarskiej w Gdańsku kadencji 2022-2026</w:t>
      </w:r>
    </w:p>
    <w:p w14:paraId="75C3376B" w14:textId="77777777" w:rsidR="00380809" w:rsidRDefault="00380809" w:rsidP="00380809">
      <w:pPr>
        <w:spacing w:line="276" w:lineRule="auto"/>
        <w:rPr>
          <w:sz w:val="24"/>
        </w:rPr>
      </w:pPr>
    </w:p>
    <w:p w14:paraId="5D3201C0" w14:textId="77777777" w:rsidR="00380809" w:rsidRDefault="00380809" w:rsidP="00380809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Na podstawie art. 26 ust. 2</w:t>
      </w:r>
      <w:r w:rsidRPr="00C2308E">
        <w:rPr>
          <w:sz w:val="24"/>
        </w:rPr>
        <w:t xml:space="preserve"> ustawy z dnia </w:t>
      </w:r>
      <w:r>
        <w:rPr>
          <w:sz w:val="24"/>
        </w:rPr>
        <w:t>2 grudnia 2009r.</w:t>
      </w:r>
      <w:r w:rsidRPr="00C2308E">
        <w:rPr>
          <w:sz w:val="24"/>
        </w:rPr>
        <w:t xml:space="preserve"> o izbach lekarskich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., </w:t>
      </w:r>
      <w:r w:rsidRPr="00C2308E">
        <w:rPr>
          <w:sz w:val="24"/>
        </w:rPr>
        <w:t>Dz.</w:t>
      </w:r>
      <w:r>
        <w:rPr>
          <w:sz w:val="24"/>
        </w:rPr>
        <w:t xml:space="preserve"> </w:t>
      </w:r>
      <w:r w:rsidRPr="00C2308E">
        <w:rPr>
          <w:sz w:val="24"/>
        </w:rPr>
        <w:t xml:space="preserve">U. </w:t>
      </w:r>
      <w:r>
        <w:rPr>
          <w:sz w:val="24"/>
        </w:rPr>
        <w:t xml:space="preserve">z 2016r., poz. 522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w zw. z §11</w:t>
      </w:r>
      <w:r w:rsidRPr="00C2308E">
        <w:rPr>
          <w:sz w:val="24"/>
        </w:rPr>
        <w:t xml:space="preserve"> ust</w:t>
      </w:r>
      <w:r>
        <w:rPr>
          <w:sz w:val="24"/>
        </w:rPr>
        <w:t>.</w:t>
      </w:r>
      <w:r w:rsidRPr="00C2308E">
        <w:rPr>
          <w:sz w:val="24"/>
        </w:rPr>
        <w:t xml:space="preserve"> </w:t>
      </w:r>
      <w:r>
        <w:rPr>
          <w:sz w:val="24"/>
        </w:rPr>
        <w:t xml:space="preserve">4 załącznika do uchwały nr 12 Krajowego Zjazdu Lekarzy z dnia 29 stycznia 2010r. </w:t>
      </w:r>
      <w:r w:rsidRPr="00C2308E">
        <w:rPr>
          <w:sz w:val="24"/>
        </w:rPr>
        <w:t xml:space="preserve">w sprawie regulaminu wyborów do organów izb lekarskich i delegatów na Krajowy Zjazd Lekarzy oraz trybu odwoływania członków tych organów i tych delegatów </w:t>
      </w:r>
      <w:r>
        <w:rPr>
          <w:sz w:val="24"/>
        </w:rPr>
        <w:t>oraz</w:t>
      </w:r>
      <w:r w:rsidRPr="00C2308E">
        <w:rPr>
          <w:sz w:val="24"/>
        </w:rPr>
        <w:t xml:space="preserve"> §</w:t>
      </w:r>
      <w:r>
        <w:rPr>
          <w:sz w:val="24"/>
        </w:rPr>
        <w:t>13</w:t>
      </w:r>
      <w:r w:rsidRPr="00C2308E">
        <w:rPr>
          <w:sz w:val="24"/>
        </w:rPr>
        <w:t xml:space="preserve"> ust.</w:t>
      </w:r>
      <w:r>
        <w:rPr>
          <w:sz w:val="24"/>
        </w:rPr>
        <w:t>3 i §15 ust. 1-2</w:t>
      </w:r>
      <w:r w:rsidRPr="00C2308E">
        <w:rPr>
          <w:sz w:val="24"/>
        </w:rPr>
        <w:t xml:space="preserve"> </w:t>
      </w:r>
      <w:r>
        <w:rPr>
          <w:sz w:val="24"/>
        </w:rPr>
        <w:t xml:space="preserve">Regulaminu Okręgowej Rady Lekarskiej (załącznik do uchwały nr 12/2017/Z XXV Okręgowego Zjazdu Lekarzy w Gdańsku z dnia 18 marca 2017r.) </w:t>
      </w:r>
      <w:r w:rsidRPr="00C2308E">
        <w:rPr>
          <w:sz w:val="24"/>
        </w:rPr>
        <w:t>uchwala się, co następuje:</w:t>
      </w:r>
    </w:p>
    <w:p w14:paraId="7DC1F42E" w14:textId="741AC722" w:rsidR="00380809" w:rsidRDefault="00380809" w:rsidP="00380809">
      <w:pPr>
        <w:spacing w:line="276" w:lineRule="auto"/>
        <w:rPr>
          <w:sz w:val="24"/>
        </w:rPr>
      </w:pPr>
    </w:p>
    <w:p w14:paraId="42565910" w14:textId="77777777" w:rsidR="00380809" w:rsidRDefault="00380809" w:rsidP="00380809">
      <w:pPr>
        <w:spacing w:line="276" w:lineRule="auto"/>
        <w:rPr>
          <w:sz w:val="24"/>
        </w:rPr>
      </w:pPr>
    </w:p>
    <w:p w14:paraId="14C171B0" w14:textId="77777777" w:rsidR="00380809" w:rsidRPr="00A90F73" w:rsidRDefault="00380809" w:rsidP="00380809">
      <w:pPr>
        <w:spacing w:line="276" w:lineRule="auto"/>
        <w:jc w:val="center"/>
        <w:rPr>
          <w:b/>
          <w:sz w:val="24"/>
        </w:rPr>
      </w:pPr>
      <w:r w:rsidRPr="00A90F73">
        <w:rPr>
          <w:b/>
          <w:sz w:val="24"/>
        </w:rPr>
        <w:t>§1</w:t>
      </w:r>
    </w:p>
    <w:p w14:paraId="5C3332D8" w14:textId="698878EE" w:rsidR="00380809" w:rsidRDefault="00380809" w:rsidP="003808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1. Okręgowa Rada Lekarska w Gdańsku ustala, iż w skład Prezydium ORL w Gdańsku kadencji 2022-2026 wejdzie Prezes Okręgowej Rady Lekarskiej w Gdańsku oraz 11 osób, w tym: </w:t>
      </w:r>
    </w:p>
    <w:p w14:paraId="3332745E" w14:textId="4181F3F4" w:rsidR="00380809" w:rsidRDefault="00380809" w:rsidP="00380809">
      <w:pPr>
        <w:spacing w:line="276" w:lineRule="auto"/>
        <w:jc w:val="both"/>
        <w:rPr>
          <w:sz w:val="24"/>
        </w:rPr>
      </w:pPr>
      <w:r>
        <w:rPr>
          <w:sz w:val="24"/>
        </w:rPr>
        <w:t>- 5 Wiceprezesów, w tym przewodniczący delegatury elbląskiej oraz przewodniczący delegatury słupskiej,</w:t>
      </w:r>
      <w:r w:rsidR="00DF0364">
        <w:rPr>
          <w:sz w:val="24"/>
        </w:rPr>
        <w:t xml:space="preserve"> oraz spośród pozostałych Wiceprezesów jeden lekarz dentysta</w:t>
      </w:r>
      <w:r w:rsidR="001A1EEE">
        <w:rPr>
          <w:sz w:val="24"/>
        </w:rPr>
        <w:t>,</w:t>
      </w:r>
    </w:p>
    <w:p w14:paraId="31A70334" w14:textId="77777777" w:rsidR="00380809" w:rsidRDefault="00380809" w:rsidP="00380809">
      <w:pPr>
        <w:spacing w:line="276" w:lineRule="auto"/>
        <w:jc w:val="both"/>
        <w:rPr>
          <w:sz w:val="24"/>
        </w:rPr>
      </w:pPr>
      <w:r>
        <w:rPr>
          <w:sz w:val="24"/>
        </w:rPr>
        <w:t>- Skarbnik,</w:t>
      </w:r>
    </w:p>
    <w:p w14:paraId="6F32BF8C" w14:textId="77777777" w:rsidR="00380809" w:rsidRDefault="00380809" w:rsidP="00380809">
      <w:pPr>
        <w:spacing w:line="276" w:lineRule="auto"/>
        <w:jc w:val="both"/>
        <w:rPr>
          <w:sz w:val="24"/>
        </w:rPr>
      </w:pPr>
      <w:r>
        <w:rPr>
          <w:sz w:val="24"/>
        </w:rPr>
        <w:t>- Sekretarz,</w:t>
      </w:r>
    </w:p>
    <w:p w14:paraId="08EB6003" w14:textId="77777777" w:rsidR="00380809" w:rsidRDefault="00380809" w:rsidP="00380809">
      <w:pPr>
        <w:spacing w:line="276" w:lineRule="auto"/>
        <w:jc w:val="both"/>
        <w:rPr>
          <w:sz w:val="24"/>
        </w:rPr>
      </w:pPr>
      <w:r>
        <w:rPr>
          <w:sz w:val="24"/>
        </w:rPr>
        <w:t>- Zastępca Sekretarza,</w:t>
      </w:r>
    </w:p>
    <w:p w14:paraId="48CF1A32" w14:textId="77777777" w:rsidR="00380809" w:rsidRPr="00445F47" w:rsidRDefault="00380809" w:rsidP="00380809">
      <w:pPr>
        <w:spacing w:line="276" w:lineRule="auto"/>
        <w:jc w:val="both"/>
        <w:rPr>
          <w:sz w:val="24"/>
        </w:rPr>
      </w:pPr>
      <w:r w:rsidRPr="00445F47">
        <w:rPr>
          <w:sz w:val="24"/>
        </w:rPr>
        <w:t xml:space="preserve">- </w:t>
      </w:r>
      <w:r>
        <w:rPr>
          <w:sz w:val="24"/>
        </w:rPr>
        <w:t>C</w:t>
      </w:r>
      <w:r w:rsidRPr="00445F47">
        <w:rPr>
          <w:sz w:val="24"/>
        </w:rPr>
        <w:t>złonek</w:t>
      </w:r>
      <w:r>
        <w:rPr>
          <w:sz w:val="24"/>
        </w:rPr>
        <w:t xml:space="preserve"> -</w:t>
      </w:r>
      <w:r w:rsidRPr="00445F47">
        <w:rPr>
          <w:sz w:val="24"/>
        </w:rPr>
        <w:t xml:space="preserve"> przedstawiciel delegatury elbląskiej</w:t>
      </w:r>
      <w:r>
        <w:rPr>
          <w:sz w:val="24"/>
        </w:rPr>
        <w:t>,</w:t>
      </w:r>
    </w:p>
    <w:p w14:paraId="4C2CD877" w14:textId="77777777" w:rsidR="00380809" w:rsidRDefault="00380809" w:rsidP="00380809">
      <w:pPr>
        <w:spacing w:line="276" w:lineRule="auto"/>
        <w:jc w:val="both"/>
        <w:rPr>
          <w:sz w:val="24"/>
        </w:rPr>
      </w:pPr>
      <w:r w:rsidRPr="00445F47">
        <w:rPr>
          <w:sz w:val="24"/>
        </w:rPr>
        <w:t xml:space="preserve">- </w:t>
      </w:r>
      <w:r>
        <w:rPr>
          <w:sz w:val="24"/>
        </w:rPr>
        <w:t>C</w:t>
      </w:r>
      <w:r w:rsidRPr="00445F47">
        <w:rPr>
          <w:sz w:val="24"/>
        </w:rPr>
        <w:t>złonek</w:t>
      </w:r>
      <w:r>
        <w:rPr>
          <w:sz w:val="24"/>
        </w:rPr>
        <w:t xml:space="preserve"> </w:t>
      </w:r>
      <w:r w:rsidRPr="00445F47">
        <w:rPr>
          <w:sz w:val="24"/>
        </w:rPr>
        <w:t>- przedstawiciel delegatury słupskiej</w:t>
      </w:r>
      <w:r>
        <w:rPr>
          <w:sz w:val="24"/>
        </w:rPr>
        <w:t>,</w:t>
      </w:r>
    </w:p>
    <w:p w14:paraId="6F792113" w14:textId="77777777" w:rsidR="00380809" w:rsidRDefault="00380809" w:rsidP="00380809">
      <w:pPr>
        <w:spacing w:line="276" w:lineRule="auto"/>
        <w:jc w:val="both"/>
        <w:rPr>
          <w:sz w:val="24"/>
        </w:rPr>
      </w:pPr>
      <w:r>
        <w:rPr>
          <w:sz w:val="24"/>
        </w:rPr>
        <w:t>- Członek;</w:t>
      </w:r>
    </w:p>
    <w:p w14:paraId="14F6B98F" w14:textId="77777777" w:rsidR="00380809" w:rsidRDefault="00380809" w:rsidP="00380809">
      <w:pPr>
        <w:spacing w:line="276" w:lineRule="auto"/>
        <w:jc w:val="both"/>
        <w:rPr>
          <w:sz w:val="24"/>
        </w:rPr>
      </w:pPr>
    </w:p>
    <w:p w14:paraId="58396CE7" w14:textId="77777777" w:rsidR="00380809" w:rsidRDefault="00380809" w:rsidP="00380809">
      <w:pPr>
        <w:spacing w:line="276" w:lineRule="auto"/>
        <w:jc w:val="both"/>
        <w:rPr>
          <w:sz w:val="24"/>
        </w:rPr>
      </w:pPr>
    </w:p>
    <w:p w14:paraId="2E13BE79" w14:textId="77777777" w:rsidR="00380809" w:rsidRDefault="00380809" w:rsidP="00380809">
      <w:pPr>
        <w:spacing w:line="276" w:lineRule="auto"/>
        <w:rPr>
          <w:sz w:val="24"/>
          <w:szCs w:val="24"/>
        </w:rPr>
      </w:pPr>
    </w:p>
    <w:p w14:paraId="467EF8A8" w14:textId="77777777" w:rsidR="00380809" w:rsidRPr="00A90F73" w:rsidRDefault="00380809" w:rsidP="00380809">
      <w:pPr>
        <w:spacing w:line="276" w:lineRule="auto"/>
        <w:jc w:val="center"/>
        <w:rPr>
          <w:b/>
          <w:sz w:val="24"/>
          <w:szCs w:val="24"/>
        </w:rPr>
      </w:pPr>
      <w:r w:rsidRPr="00A90F73">
        <w:rPr>
          <w:b/>
          <w:sz w:val="24"/>
          <w:szCs w:val="24"/>
        </w:rPr>
        <w:t>§2</w:t>
      </w:r>
    </w:p>
    <w:p w14:paraId="10161090" w14:textId="77777777" w:rsidR="00380809" w:rsidRDefault="00380809" w:rsidP="0038080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39861B63" w14:textId="77777777" w:rsidR="00380809" w:rsidRDefault="00380809" w:rsidP="00380809">
      <w:pPr>
        <w:spacing w:line="276" w:lineRule="auto"/>
      </w:pPr>
    </w:p>
    <w:p w14:paraId="68D56BD8" w14:textId="77777777" w:rsidR="00380809" w:rsidRDefault="00380809" w:rsidP="00380809">
      <w:pPr>
        <w:spacing w:line="360" w:lineRule="auto"/>
        <w:ind w:left="2832"/>
        <w:jc w:val="right"/>
        <w:rPr>
          <w:i/>
          <w:sz w:val="24"/>
        </w:rPr>
      </w:pPr>
    </w:p>
    <w:p w14:paraId="4537E349" w14:textId="77777777" w:rsidR="00380809" w:rsidRDefault="00380809" w:rsidP="00380809">
      <w:pPr>
        <w:spacing w:line="276" w:lineRule="auto"/>
        <w:jc w:val="right"/>
      </w:pPr>
    </w:p>
    <w:p w14:paraId="0C1740C3" w14:textId="77777777" w:rsidR="00380809" w:rsidRDefault="00380809" w:rsidP="00380809">
      <w:pPr>
        <w:spacing w:line="276" w:lineRule="auto"/>
      </w:pPr>
    </w:p>
    <w:p w14:paraId="731C3920" w14:textId="77777777" w:rsidR="00380809" w:rsidRDefault="00380809" w:rsidP="00380809">
      <w:pPr>
        <w:spacing w:line="276" w:lineRule="auto"/>
      </w:pPr>
    </w:p>
    <w:p w14:paraId="1CC87AFC" w14:textId="77777777" w:rsidR="00380809" w:rsidRDefault="00380809" w:rsidP="00380809">
      <w:pPr>
        <w:spacing w:line="276" w:lineRule="auto"/>
      </w:pPr>
    </w:p>
    <w:p w14:paraId="5222E0D9" w14:textId="77777777" w:rsidR="00380809" w:rsidRDefault="00380809" w:rsidP="00380809">
      <w:pPr>
        <w:spacing w:line="276" w:lineRule="auto"/>
      </w:pPr>
    </w:p>
    <w:p w14:paraId="57CCD682" w14:textId="77777777" w:rsidR="00020784" w:rsidRDefault="00020784"/>
    <w:sectPr w:rsidR="00020784" w:rsidSect="00C176E1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09"/>
    <w:rsid w:val="00020784"/>
    <w:rsid w:val="001A1EEE"/>
    <w:rsid w:val="00380809"/>
    <w:rsid w:val="00D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C56D"/>
  <w15:chartTrackingRefBased/>
  <w15:docId w15:val="{AAB556C0-7C7F-4081-8F19-30CE01E2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kkm3@oilgdansk.onmicrosoft.com</cp:lastModifiedBy>
  <cp:revision>3</cp:revision>
  <dcterms:created xsi:type="dcterms:W3CDTF">2022-04-14T12:16:00Z</dcterms:created>
  <dcterms:modified xsi:type="dcterms:W3CDTF">2022-04-21T11:41:00Z</dcterms:modified>
</cp:coreProperties>
</file>