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0E717" w14:textId="172AEB4B" w:rsidR="007E31A8" w:rsidRDefault="007E31A8" w:rsidP="007E31A8">
      <w:pPr>
        <w:spacing w:line="360" w:lineRule="auto"/>
        <w:jc w:val="center"/>
      </w:pPr>
      <w:r>
        <w:rPr>
          <w:rFonts w:ascii="Times New Roman" w:hAnsi="Times New Roman" w:cs="Times New Roman"/>
          <w:b/>
          <w:bCs/>
          <w:i w:val="0"/>
          <w:iCs w:val="0"/>
        </w:rPr>
        <w:t>Uchwała nr 4/202</w:t>
      </w:r>
      <w:r w:rsidR="002B73C2">
        <w:rPr>
          <w:rFonts w:ascii="Times New Roman" w:hAnsi="Times New Roman" w:cs="Times New Roman"/>
          <w:b/>
          <w:bCs/>
          <w:i w:val="0"/>
          <w:iCs w:val="0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</w:rPr>
        <w:t>/Z</w:t>
      </w:r>
    </w:p>
    <w:p w14:paraId="4DEE4581" w14:textId="7CB3FB4F" w:rsidR="007E31A8" w:rsidRPr="00BF4AA5" w:rsidRDefault="002B73C2" w:rsidP="007E31A8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00000A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A"/>
        </w:rPr>
        <w:t>XL</w:t>
      </w:r>
      <w:r w:rsidR="007E31A8" w:rsidRPr="00BF4AA5">
        <w:rPr>
          <w:rFonts w:ascii="Times New Roman" w:hAnsi="Times New Roman" w:cs="Times New Roman"/>
          <w:b/>
          <w:bCs/>
          <w:i w:val="0"/>
          <w:iCs w:val="0"/>
          <w:color w:val="00000A"/>
        </w:rPr>
        <w:t xml:space="preserve"> Okręgowego Zjazdu Lekarzy w Gdańsku</w:t>
      </w:r>
    </w:p>
    <w:p w14:paraId="48ED5222" w14:textId="461C2C0E" w:rsidR="007E31A8" w:rsidRPr="00BF4AA5" w:rsidRDefault="007E31A8" w:rsidP="007E31A8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00000A"/>
        </w:rPr>
      </w:pPr>
      <w:r w:rsidRPr="00BF4AA5">
        <w:rPr>
          <w:rFonts w:ascii="Times New Roman" w:hAnsi="Times New Roman" w:cs="Times New Roman"/>
          <w:b/>
          <w:bCs/>
          <w:i w:val="0"/>
          <w:iCs w:val="0"/>
          <w:color w:val="00000A"/>
        </w:rPr>
        <w:t xml:space="preserve">z dnia </w:t>
      </w:r>
      <w:r w:rsidR="008678AB">
        <w:rPr>
          <w:rFonts w:ascii="Times New Roman" w:hAnsi="Times New Roman" w:cs="Times New Roman"/>
          <w:b/>
          <w:bCs/>
          <w:i w:val="0"/>
          <w:iCs w:val="0"/>
          <w:color w:val="00000A"/>
        </w:rPr>
        <w:t>4 maja</w:t>
      </w:r>
      <w:r w:rsidRPr="00BF4AA5">
        <w:rPr>
          <w:rFonts w:ascii="Times New Roman" w:hAnsi="Times New Roman" w:cs="Times New Roman"/>
          <w:b/>
          <w:bCs/>
          <w:i w:val="0"/>
          <w:iCs w:val="0"/>
          <w:color w:val="00000A"/>
        </w:rPr>
        <w:t xml:space="preserve"> 20</w:t>
      </w:r>
      <w:r>
        <w:rPr>
          <w:rFonts w:ascii="Times New Roman" w:hAnsi="Times New Roman" w:cs="Times New Roman"/>
          <w:b/>
          <w:bCs/>
          <w:i w:val="0"/>
          <w:iCs w:val="0"/>
          <w:color w:val="00000A"/>
        </w:rPr>
        <w:t>2</w:t>
      </w:r>
      <w:r w:rsidR="002B73C2">
        <w:rPr>
          <w:rFonts w:ascii="Times New Roman" w:hAnsi="Times New Roman" w:cs="Times New Roman"/>
          <w:b/>
          <w:bCs/>
          <w:i w:val="0"/>
          <w:iCs w:val="0"/>
          <w:color w:val="00000A"/>
        </w:rPr>
        <w:t>1</w:t>
      </w:r>
      <w:r w:rsidRPr="00BF4AA5">
        <w:rPr>
          <w:rFonts w:ascii="Times New Roman" w:hAnsi="Times New Roman" w:cs="Times New Roman"/>
          <w:b/>
          <w:bCs/>
          <w:i w:val="0"/>
          <w:iCs w:val="0"/>
          <w:color w:val="00000A"/>
        </w:rPr>
        <w:t>r.</w:t>
      </w:r>
    </w:p>
    <w:p w14:paraId="5374CE3F" w14:textId="531589F0" w:rsidR="007E31A8" w:rsidRDefault="007E31A8" w:rsidP="007E31A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sprawie przyjęcia budżetu na rok 202</w:t>
      </w:r>
      <w:r w:rsidR="002B73C2">
        <w:rPr>
          <w:rFonts w:ascii="Times New Roman" w:hAnsi="Times New Roman" w:cs="Times New Roman"/>
        </w:rPr>
        <w:t>1</w:t>
      </w:r>
    </w:p>
    <w:p w14:paraId="4319364E" w14:textId="77777777" w:rsidR="007E31A8" w:rsidRDefault="007E31A8" w:rsidP="007E31A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9452BFF" w14:textId="77777777" w:rsidR="007E31A8" w:rsidRDefault="007E31A8" w:rsidP="007E31A8">
      <w:pPr>
        <w:spacing w:line="360" w:lineRule="auto"/>
        <w:rPr>
          <w:rFonts w:ascii="Times New Roman" w:hAnsi="Times New Roman" w:cs="Times New Roman"/>
          <w:i w:val="0"/>
          <w:iCs w:val="0"/>
        </w:rPr>
      </w:pPr>
    </w:p>
    <w:p w14:paraId="7E80E1CA" w14:textId="77777777" w:rsidR="007E31A8" w:rsidRDefault="007E31A8" w:rsidP="007E31A8">
      <w:pPr>
        <w:spacing w:line="360" w:lineRule="auto"/>
        <w:ind w:right="-131" w:firstLine="708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Na podstawie art. 24 pkt 2 ustawy z 2 grudnia 2009r. o izbach lekarskich (Dz. U. z 2009r., Nr 219, poz. 1708 z </w:t>
      </w:r>
      <w:proofErr w:type="spellStart"/>
      <w:r>
        <w:rPr>
          <w:rFonts w:ascii="Times New Roman" w:hAnsi="Times New Roman" w:cs="Times New Roman"/>
          <w:i w:val="0"/>
          <w:iCs w:val="0"/>
        </w:rPr>
        <w:t>późn</w:t>
      </w:r>
      <w:proofErr w:type="spellEnd"/>
      <w:r>
        <w:rPr>
          <w:rFonts w:ascii="Times New Roman" w:hAnsi="Times New Roman" w:cs="Times New Roman"/>
          <w:i w:val="0"/>
          <w:iCs w:val="0"/>
        </w:rPr>
        <w:t>. zm.),</w:t>
      </w:r>
    </w:p>
    <w:p w14:paraId="53A9F050" w14:textId="7C599BB8" w:rsidR="007E31A8" w:rsidRDefault="007E31A8" w:rsidP="007E31A8">
      <w:pPr>
        <w:spacing w:line="360" w:lineRule="auto"/>
        <w:jc w:val="both"/>
        <w:rPr>
          <w:rFonts w:ascii="Times New Roman" w:hAnsi="Times New Roman" w:cs="Times New Roman"/>
          <w:i w:val="0"/>
          <w:iCs w:val="0"/>
        </w:rPr>
      </w:pPr>
      <w:r w:rsidRPr="001B43A5">
        <w:rPr>
          <w:rFonts w:ascii="Times New Roman" w:hAnsi="Times New Roman" w:cs="Times New Roman"/>
          <w:i w:val="0"/>
          <w:iCs w:val="0"/>
        </w:rPr>
        <w:t>a także na podstawie art. 14h</w:t>
      </w:r>
      <w:r w:rsidR="002B73C2">
        <w:rPr>
          <w:rFonts w:ascii="Times New Roman" w:hAnsi="Times New Roman" w:cs="Times New Roman"/>
          <w:i w:val="0"/>
          <w:iCs w:val="0"/>
        </w:rPr>
        <w:t>b</w:t>
      </w:r>
      <w:r w:rsidRPr="001B43A5">
        <w:rPr>
          <w:rFonts w:ascii="Times New Roman" w:hAnsi="Times New Roman" w:cs="Times New Roman"/>
          <w:i w:val="0"/>
          <w:iCs w:val="0"/>
        </w:rPr>
        <w:t xml:space="preserve"> ustawy z dnia 2 marca 2020 r. o szczególnych rozwiązaniach związanych z zapobieganiem, przeciwdziałaniem i zwalczaniem COVID-19, innych chorób zakaźnych oraz wywołanych nimi sytuacji kryzysowych (Dz.U. z 2020 r. poz. 374), uchwala się, co następuje:</w:t>
      </w:r>
    </w:p>
    <w:p w14:paraId="5D3526D2" w14:textId="77777777" w:rsidR="007E31A8" w:rsidRDefault="007E31A8" w:rsidP="007E31A8">
      <w:pPr>
        <w:spacing w:line="360" w:lineRule="auto"/>
        <w:rPr>
          <w:rFonts w:ascii="Times New Roman" w:hAnsi="Times New Roman" w:cs="Times New Roman"/>
          <w:i w:val="0"/>
          <w:iCs w:val="0"/>
        </w:rPr>
      </w:pPr>
    </w:p>
    <w:p w14:paraId="741D9827" w14:textId="77777777" w:rsidR="007E31A8" w:rsidRDefault="007E31A8" w:rsidP="007E31A8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</w:p>
    <w:p w14:paraId="53D886E4" w14:textId="5B234BBE" w:rsidR="007E31A8" w:rsidRDefault="007E31A8" w:rsidP="007E31A8">
      <w:p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§1</w:t>
      </w:r>
    </w:p>
    <w:p w14:paraId="34BBCC85" w14:textId="0B353A86" w:rsidR="007E31A8" w:rsidRDefault="002B73C2" w:rsidP="007E31A8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XL</w:t>
      </w:r>
      <w:r w:rsidR="007E31A8">
        <w:rPr>
          <w:rFonts w:ascii="Times New Roman" w:hAnsi="Times New Roman" w:cs="Times New Roman"/>
          <w:i w:val="0"/>
          <w:iCs w:val="0"/>
        </w:rPr>
        <w:t xml:space="preserve"> Okręgowy Zjazd Lekarzy w Gdańsku </w:t>
      </w:r>
      <w:r w:rsidR="007E31A8">
        <w:rPr>
          <w:rFonts w:ascii="Times New Roman" w:hAnsi="Times New Roman" w:cs="Times New Roman"/>
          <w:b/>
          <w:bCs/>
          <w:i w:val="0"/>
          <w:iCs w:val="0"/>
        </w:rPr>
        <w:t>uchwala budżet Okręgowej Izby Lekarskiej</w:t>
      </w:r>
      <w:r w:rsidR="007E31A8">
        <w:rPr>
          <w:rFonts w:ascii="Times New Roman" w:hAnsi="Times New Roman" w:cs="Times New Roman"/>
          <w:i w:val="0"/>
          <w:iCs w:val="0"/>
        </w:rPr>
        <w:t xml:space="preserve"> w Gdańsku na rok 202</w:t>
      </w:r>
      <w:r>
        <w:rPr>
          <w:rFonts w:ascii="Times New Roman" w:hAnsi="Times New Roman" w:cs="Times New Roman"/>
          <w:i w:val="0"/>
          <w:iCs w:val="0"/>
        </w:rPr>
        <w:t>1</w:t>
      </w:r>
      <w:r w:rsidR="007E31A8">
        <w:rPr>
          <w:rFonts w:ascii="Times New Roman" w:hAnsi="Times New Roman" w:cs="Times New Roman"/>
          <w:i w:val="0"/>
          <w:iCs w:val="0"/>
        </w:rPr>
        <w:t>, który stanowi załącznik do niniejszej uchwały.</w:t>
      </w:r>
    </w:p>
    <w:p w14:paraId="23A1CF2D" w14:textId="77777777" w:rsidR="007E31A8" w:rsidRDefault="007E31A8" w:rsidP="007E31A8">
      <w:pPr>
        <w:spacing w:line="360" w:lineRule="auto"/>
        <w:rPr>
          <w:rFonts w:ascii="Times New Roman" w:hAnsi="Times New Roman" w:cs="Times New Roman"/>
          <w:i w:val="0"/>
          <w:iCs w:val="0"/>
        </w:rPr>
      </w:pPr>
    </w:p>
    <w:p w14:paraId="1195C86B" w14:textId="77777777" w:rsidR="007E31A8" w:rsidRDefault="007E31A8" w:rsidP="007E31A8">
      <w:pPr>
        <w:spacing w:line="360" w:lineRule="auto"/>
        <w:rPr>
          <w:rFonts w:ascii="Times New Roman" w:hAnsi="Times New Roman" w:cs="Times New Roman"/>
          <w:i w:val="0"/>
          <w:iCs w:val="0"/>
        </w:rPr>
      </w:pPr>
    </w:p>
    <w:p w14:paraId="3A3666E5" w14:textId="77777777" w:rsidR="007E31A8" w:rsidRDefault="007E31A8" w:rsidP="007E31A8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§2</w:t>
      </w:r>
    </w:p>
    <w:p w14:paraId="73601C08" w14:textId="77777777" w:rsidR="007E31A8" w:rsidRDefault="007E31A8" w:rsidP="007E31A8">
      <w:p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Uchwała wchodzi w życie z dniem podjęcia.</w:t>
      </w:r>
    </w:p>
    <w:p w14:paraId="4920603B" w14:textId="77777777" w:rsidR="007E31A8" w:rsidRDefault="007E31A8" w:rsidP="007E31A8">
      <w:p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</w:p>
    <w:p w14:paraId="7A18A50D" w14:textId="77777777" w:rsidR="007E31A8" w:rsidRDefault="007E31A8" w:rsidP="007E31A8"/>
    <w:p w14:paraId="1E80D9F6" w14:textId="77777777" w:rsidR="007E31A8" w:rsidRDefault="007E31A8" w:rsidP="007E31A8"/>
    <w:p w14:paraId="58073FF3" w14:textId="77777777" w:rsidR="00146BCE" w:rsidRDefault="007E31A8" w:rsidP="00146BCE">
      <w:pPr>
        <w:rPr>
          <w:rFonts w:ascii="Times New Roman" w:hAnsi="Times New Roman" w:cs="Times New Roman"/>
          <w:sz w:val="22"/>
          <w:szCs w:val="20"/>
        </w:rPr>
      </w:pPr>
      <w:r w:rsidRPr="00392A88">
        <w:rPr>
          <w:rFonts w:ascii="Times New Roman" w:hAnsi="Times New Roman" w:cs="Times New Roman"/>
          <w:sz w:val="22"/>
          <w:szCs w:val="20"/>
        </w:rPr>
        <w:t xml:space="preserve">Sekretarze Zjazdu: </w:t>
      </w:r>
      <w:r w:rsidRPr="00392A88">
        <w:rPr>
          <w:rFonts w:ascii="Times New Roman" w:hAnsi="Times New Roman" w:cs="Times New Roman"/>
          <w:sz w:val="22"/>
          <w:szCs w:val="20"/>
        </w:rPr>
        <w:tab/>
      </w:r>
      <w:r w:rsidRPr="00392A88">
        <w:rPr>
          <w:rFonts w:ascii="Times New Roman" w:hAnsi="Times New Roman" w:cs="Times New Roman"/>
          <w:sz w:val="22"/>
          <w:szCs w:val="20"/>
        </w:rPr>
        <w:tab/>
      </w:r>
      <w:r w:rsidRPr="00392A88">
        <w:rPr>
          <w:rFonts w:ascii="Times New Roman" w:hAnsi="Times New Roman" w:cs="Times New Roman"/>
          <w:sz w:val="22"/>
          <w:szCs w:val="20"/>
        </w:rPr>
        <w:tab/>
      </w:r>
      <w:r w:rsidRPr="00392A88">
        <w:rPr>
          <w:rFonts w:ascii="Times New Roman" w:hAnsi="Times New Roman" w:cs="Times New Roman"/>
          <w:sz w:val="22"/>
          <w:szCs w:val="20"/>
        </w:rPr>
        <w:tab/>
      </w:r>
      <w:r w:rsidRPr="00392A88">
        <w:rPr>
          <w:rFonts w:ascii="Times New Roman" w:hAnsi="Times New Roman" w:cs="Times New Roman"/>
          <w:sz w:val="22"/>
          <w:szCs w:val="20"/>
        </w:rPr>
        <w:tab/>
      </w:r>
      <w:r w:rsidRPr="00392A88">
        <w:rPr>
          <w:rFonts w:ascii="Times New Roman" w:hAnsi="Times New Roman" w:cs="Times New Roman"/>
          <w:sz w:val="22"/>
          <w:szCs w:val="20"/>
        </w:rPr>
        <w:tab/>
      </w:r>
      <w:r w:rsidRPr="00392A88">
        <w:rPr>
          <w:rFonts w:ascii="Times New Roman" w:hAnsi="Times New Roman" w:cs="Times New Roman"/>
          <w:sz w:val="22"/>
          <w:szCs w:val="20"/>
        </w:rPr>
        <w:tab/>
        <w:t>Przewodniczący Zjazdu:</w:t>
      </w:r>
    </w:p>
    <w:p w14:paraId="50367E1E" w14:textId="0945C7A1" w:rsidR="007E31A8" w:rsidRPr="00392A88" w:rsidRDefault="007E31A8" w:rsidP="007E31A8">
      <w:pPr>
        <w:rPr>
          <w:rFonts w:ascii="Times New Roman" w:hAnsi="Times New Roman" w:cs="Times New Roman"/>
          <w:sz w:val="22"/>
          <w:szCs w:val="20"/>
        </w:rPr>
      </w:pPr>
    </w:p>
    <w:p w14:paraId="5591373D" w14:textId="77777777" w:rsidR="007E31A8" w:rsidRPr="00392A88" w:rsidRDefault="007E31A8" w:rsidP="007E31A8">
      <w:pPr>
        <w:rPr>
          <w:rFonts w:ascii="Times New Roman" w:hAnsi="Times New Roman" w:cs="Times New Roman"/>
          <w:sz w:val="20"/>
          <w:szCs w:val="20"/>
        </w:rPr>
      </w:pPr>
    </w:p>
    <w:p w14:paraId="3F01000B" w14:textId="77777777" w:rsidR="007E31A8" w:rsidRPr="00392A88" w:rsidRDefault="007E31A8" w:rsidP="007E31A8">
      <w:pPr>
        <w:rPr>
          <w:rFonts w:ascii="Times New Roman" w:hAnsi="Times New Roman" w:cs="Times New Roman"/>
          <w:sz w:val="20"/>
          <w:szCs w:val="20"/>
        </w:rPr>
      </w:pPr>
    </w:p>
    <w:p w14:paraId="246B7A84" w14:textId="77777777" w:rsidR="007E31A8" w:rsidRPr="00392A88" w:rsidRDefault="007E31A8" w:rsidP="007E31A8">
      <w:pPr>
        <w:rPr>
          <w:rFonts w:ascii="Times New Roman" w:hAnsi="Times New Roman" w:cs="Times New Roman"/>
          <w:sz w:val="20"/>
          <w:szCs w:val="20"/>
        </w:rPr>
      </w:pPr>
    </w:p>
    <w:p w14:paraId="4A47EF99" w14:textId="77777777" w:rsidR="007E31A8" w:rsidRPr="00392A88" w:rsidRDefault="007E31A8" w:rsidP="007E31A8">
      <w:pPr>
        <w:rPr>
          <w:rFonts w:ascii="Times New Roman" w:hAnsi="Times New Roman" w:cs="Times New Roman"/>
          <w:sz w:val="20"/>
          <w:szCs w:val="20"/>
        </w:rPr>
      </w:pPr>
    </w:p>
    <w:p w14:paraId="44BF8BA9" w14:textId="77777777" w:rsidR="007E31A8" w:rsidRPr="00392A88" w:rsidRDefault="007E31A8" w:rsidP="007E31A8">
      <w:pPr>
        <w:rPr>
          <w:rFonts w:ascii="Times New Roman" w:hAnsi="Times New Roman" w:cs="Times New Roman"/>
          <w:sz w:val="20"/>
          <w:szCs w:val="20"/>
        </w:rPr>
      </w:pPr>
    </w:p>
    <w:p w14:paraId="035DAC63" w14:textId="77777777" w:rsidR="007E31A8" w:rsidRPr="00392A88" w:rsidRDefault="007E31A8" w:rsidP="007E31A8">
      <w:pPr>
        <w:rPr>
          <w:rFonts w:ascii="Times New Roman" w:hAnsi="Times New Roman" w:cs="Times New Roman"/>
          <w:sz w:val="20"/>
          <w:szCs w:val="20"/>
        </w:rPr>
      </w:pPr>
    </w:p>
    <w:p w14:paraId="3BAB0B36" w14:textId="77777777" w:rsidR="007E31A8" w:rsidRDefault="007E31A8" w:rsidP="007E31A8"/>
    <w:p w14:paraId="2473A508" w14:textId="77777777" w:rsidR="002D5577" w:rsidRDefault="002D5577"/>
    <w:sectPr w:rsidR="002D5577">
      <w:pgSz w:w="11906" w:h="16838"/>
      <w:pgMar w:top="1417" w:right="1417" w:bottom="1417" w:left="141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A8"/>
    <w:rsid w:val="00146BCE"/>
    <w:rsid w:val="002B73C2"/>
    <w:rsid w:val="002D5577"/>
    <w:rsid w:val="00342377"/>
    <w:rsid w:val="007A7513"/>
    <w:rsid w:val="007E31A8"/>
    <w:rsid w:val="0086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9B5B"/>
  <w15:chartTrackingRefBased/>
  <w15:docId w15:val="{441DCF89-8A0D-40C9-934A-06CDEB4F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A8"/>
    <w:pPr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6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akos</cp:lastModifiedBy>
  <cp:revision>2</cp:revision>
  <dcterms:created xsi:type="dcterms:W3CDTF">2021-03-23T10:03:00Z</dcterms:created>
  <dcterms:modified xsi:type="dcterms:W3CDTF">2021-03-23T10:03:00Z</dcterms:modified>
</cp:coreProperties>
</file>