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1B305" w14:textId="67502505" w:rsidR="00E35264" w:rsidRPr="00847C61" w:rsidRDefault="00847C61" w:rsidP="00847C61">
      <w:pPr>
        <w:jc w:val="center"/>
        <w:rPr>
          <w:rFonts w:ascii="Times New Roman" w:hAnsi="Times New Roman" w:cs="Times New Roman"/>
          <w:b/>
          <w:bCs/>
        </w:rPr>
      </w:pPr>
      <w:r w:rsidRPr="00847C61">
        <w:rPr>
          <w:rFonts w:ascii="Times New Roman" w:hAnsi="Times New Roman" w:cs="Times New Roman"/>
          <w:b/>
          <w:bCs/>
        </w:rPr>
        <w:t>Apel</w:t>
      </w:r>
    </w:p>
    <w:p w14:paraId="08A9281B" w14:textId="7F836247" w:rsidR="00847C61" w:rsidRPr="00847C61" w:rsidRDefault="00847C61" w:rsidP="00847C61">
      <w:pPr>
        <w:jc w:val="center"/>
        <w:rPr>
          <w:rFonts w:ascii="Times New Roman" w:hAnsi="Times New Roman" w:cs="Times New Roman"/>
          <w:b/>
          <w:bCs/>
        </w:rPr>
      </w:pPr>
      <w:r w:rsidRPr="00847C61">
        <w:rPr>
          <w:rFonts w:ascii="Times New Roman" w:hAnsi="Times New Roman" w:cs="Times New Roman"/>
          <w:b/>
          <w:bCs/>
        </w:rPr>
        <w:t>Prezydium Okręgowej Rady Lekarskiej w Gdańsku</w:t>
      </w:r>
    </w:p>
    <w:p w14:paraId="6E5E2C4F" w14:textId="7F28F088" w:rsidR="00847C61" w:rsidRPr="00847C61" w:rsidRDefault="00847C61" w:rsidP="00847C61">
      <w:pPr>
        <w:jc w:val="center"/>
        <w:rPr>
          <w:rFonts w:ascii="Times New Roman" w:hAnsi="Times New Roman" w:cs="Times New Roman"/>
          <w:b/>
          <w:bCs/>
        </w:rPr>
      </w:pPr>
      <w:r w:rsidRPr="00847C61">
        <w:rPr>
          <w:rFonts w:ascii="Times New Roman" w:hAnsi="Times New Roman" w:cs="Times New Roman"/>
          <w:b/>
          <w:bCs/>
        </w:rPr>
        <w:t>z dnia 12 listopada 2020 roku</w:t>
      </w:r>
    </w:p>
    <w:p w14:paraId="60A09C3F" w14:textId="0E2D59E7" w:rsidR="00847C61" w:rsidRDefault="00847C61" w:rsidP="00847C61">
      <w:pPr>
        <w:jc w:val="center"/>
        <w:rPr>
          <w:rFonts w:ascii="Times New Roman" w:hAnsi="Times New Roman" w:cs="Times New Roman"/>
          <w:i/>
          <w:iCs/>
        </w:rPr>
      </w:pPr>
      <w:r w:rsidRPr="00847C61">
        <w:rPr>
          <w:rFonts w:ascii="Times New Roman" w:hAnsi="Times New Roman" w:cs="Times New Roman"/>
          <w:i/>
          <w:iCs/>
        </w:rPr>
        <w:t xml:space="preserve">w sprawie zmiany przepisów </w:t>
      </w:r>
      <w:r>
        <w:rPr>
          <w:rFonts w:ascii="Times New Roman" w:hAnsi="Times New Roman" w:cs="Times New Roman"/>
          <w:i/>
          <w:iCs/>
        </w:rPr>
        <w:t xml:space="preserve">wynikających z Rozporządzenia Ministra Zdrowia w sprawie </w:t>
      </w:r>
      <w:r w:rsidRPr="00847C61">
        <w:rPr>
          <w:rFonts w:ascii="Times New Roman" w:hAnsi="Times New Roman" w:cs="Times New Roman"/>
          <w:i/>
          <w:iCs/>
        </w:rPr>
        <w:t>specjalizacji lekarzy i lekarzy dentystów</w:t>
      </w:r>
    </w:p>
    <w:p w14:paraId="7CDEBC58" w14:textId="07EC7C79" w:rsidR="00847C61" w:rsidRDefault="00847C61" w:rsidP="00847C61">
      <w:pPr>
        <w:jc w:val="center"/>
        <w:rPr>
          <w:rFonts w:ascii="Times New Roman" w:hAnsi="Times New Roman" w:cs="Times New Roman"/>
          <w:i/>
          <w:iCs/>
        </w:rPr>
      </w:pPr>
    </w:p>
    <w:p w14:paraId="166FF537" w14:textId="49067E63" w:rsidR="00847C61" w:rsidRDefault="00847C61" w:rsidP="00847C6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Prezydium Okręgowej Rady Lekarskiej w Gdańsku zwraca się do Ministra Zdrowia z apelem o niezwłoczną zmianę przepisów określających możliwość delegowania lekarzy odbywających szkolenie specjalizacyjne.</w:t>
      </w:r>
    </w:p>
    <w:p w14:paraId="08BFED0C" w14:textId="77777777" w:rsidR="00847C61" w:rsidRDefault="00847C61" w:rsidP="00847C6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1 listopada 2020 roku weszły w życie zmiany do Rozporządzenia Ministra Zdrowia </w:t>
      </w:r>
      <w:r w:rsidRPr="00847C61">
        <w:rPr>
          <w:rFonts w:ascii="Times New Roman" w:hAnsi="Times New Roman" w:cs="Times New Roman"/>
        </w:rPr>
        <w:t>z dnia 31 sierpnia 2020 r. w sprawie specjalizacji lekarzy i lekarzy dentystów</w:t>
      </w:r>
      <w:r>
        <w:rPr>
          <w:rFonts w:ascii="Times New Roman" w:hAnsi="Times New Roman" w:cs="Times New Roman"/>
        </w:rPr>
        <w:t xml:space="preserve">. Zgodnie z obecnie obowiązującym stanem prawnym: </w:t>
      </w:r>
    </w:p>
    <w:p w14:paraId="192B894A" w14:textId="7B708A57" w:rsidR="00847C61" w:rsidRDefault="00847C61" w:rsidP="00847C6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847C61">
        <w:rPr>
          <w:rFonts w:ascii="Times New Roman" w:hAnsi="Times New Roman" w:cs="Times New Roman"/>
          <w:i/>
          <w:iCs/>
        </w:rPr>
        <w:t>W okresie ogłoszenia stanu zagrożenia epidemicznego lub stanu epidemii wojewoda może skierować lekarza do odbywania szkolenia specjalizacyjnego w jednostce akredytowanej, w której występuje szczególnie duże zapotrzebowanie na udzielanie świadczeń zdrowotnych przez lekarzy, z pominięciem kryteriów kierowania do odbywania szkolenia specjalizacyjnego</w:t>
      </w:r>
      <w:r>
        <w:rPr>
          <w:rFonts w:ascii="Times New Roman" w:hAnsi="Times New Roman" w:cs="Times New Roman"/>
        </w:rPr>
        <w:t>”.</w:t>
      </w:r>
    </w:p>
    <w:p w14:paraId="27782477" w14:textId="3B3598EE" w:rsidR="00847C61" w:rsidRDefault="00847C61" w:rsidP="00847C6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Jedynym kryterium branym pod uwagę jest miejsce zamieszkania kierowanego lekarza.</w:t>
      </w:r>
    </w:p>
    <w:p w14:paraId="1238AD9E" w14:textId="13553C1A" w:rsidR="00847C61" w:rsidRDefault="00847C61" w:rsidP="00847C6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Prezydium Okręgowej Rady Lekarskiej w Gdańsku wyraża głębokie zaniepokojenie taką redakcją przepisów – rozporządzenie sprawia bowiem obecnie możliwość delegowania lekarza odbywającego szkolenie specjalizacyjne z pominięciem jego </w:t>
      </w:r>
      <w:r w:rsidRPr="00847C61">
        <w:rPr>
          <w:rFonts w:ascii="Times New Roman" w:hAnsi="Times New Roman" w:cs="Times New Roman"/>
        </w:rPr>
        <w:t>sytuacji rodzinnej  i osobistej</w:t>
      </w:r>
      <w:r>
        <w:rPr>
          <w:rFonts w:ascii="Times New Roman" w:hAnsi="Times New Roman" w:cs="Times New Roman"/>
        </w:rPr>
        <w:t xml:space="preserve">, oraz bez określania jakichkolwiek ram czasowych tego skierowania. </w:t>
      </w:r>
      <w:r w:rsidR="009808D0">
        <w:rPr>
          <w:rFonts w:ascii="Times New Roman" w:hAnsi="Times New Roman" w:cs="Times New Roman"/>
        </w:rPr>
        <w:t xml:space="preserve">Nadto posługiwanie się przez ustawodawcę niedookreślonymi zwrotami, umożliwiającymi ich dowolną interpretację przez organy wydające decyzje o skierowaniach, powoduje obawę, że możliwości wynikające z przepisów będą nadużywane, nadto nieobiektywnie i niejednolicie stosowane w skali całego kraju. </w:t>
      </w:r>
    </w:p>
    <w:p w14:paraId="0A209D74" w14:textId="1CD4FCF3" w:rsidR="007956CB" w:rsidRDefault="007956CB" w:rsidP="00847C6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rozporządzeniu zauważalny jest całkowity brak przepisów przejściowych, co w przedstawionej sprawie uznać należy za wadę legislacyjną tego aktu prawnego, gdyż stwarza zagrożenie kierowania do odbywania specjalizacji w tym trybie również lekarzy, którzy przystępowali do postępowania specjalizacyjnego nie mając żadnych podstaw by liczyć się z rozwiązaniami przewidzianymi w</w:t>
      </w:r>
      <w:r w:rsidR="0072626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nowelizacji, a którzy mogliby podjąć w jej świetle inne decyzje życiowe.</w:t>
      </w:r>
    </w:p>
    <w:p w14:paraId="2B3BD726" w14:textId="2ED0FD8A" w:rsidR="007956CB" w:rsidRDefault="007956CB" w:rsidP="00847C6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bez znaczenia jest także fakt, iż wojewodowie wyposażeni zostali przecież przez ustawę o</w:t>
      </w:r>
      <w:r w:rsidR="0072626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zapobieganiu i zwalczaniu chorób zakaźnych i zakażeń u ludzi w uprawnienie do kierowania lekarzy do pracy przy zwalczaniu epidemii, zatem kwestionowane tu rozwiązanie nie znajduje uzasadnienia systemowego. </w:t>
      </w:r>
    </w:p>
    <w:p w14:paraId="6295F86E" w14:textId="0DD4FC3D" w:rsidR="009808D0" w:rsidRDefault="009808D0" w:rsidP="00847C6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Tym samym Prezydium Okręgowej Rady Lekarskiej w Gdańsku apeluje o natychmiastową zmianę przepisów, w sposób przewidujący obiektywne i poddające się kontroli zasady uwzględniane przy wydawaniu decyzji, a nadto o wprowadzenie do rozporządzenia ram podmiotowych i czasowych skierowań, będących gwarantem poszanowania praw i wolności lekarzy podlegających skierowaniu. </w:t>
      </w:r>
    </w:p>
    <w:p w14:paraId="3EDD661C" w14:textId="4EA3119E" w:rsidR="0072626E" w:rsidRDefault="0072626E" w:rsidP="00847C61">
      <w:pPr>
        <w:spacing w:line="360" w:lineRule="auto"/>
        <w:jc w:val="both"/>
        <w:rPr>
          <w:rFonts w:ascii="Times New Roman" w:hAnsi="Times New Roman" w:cs="Times New Roman"/>
        </w:rPr>
      </w:pPr>
    </w:p>
    <w:p w14:paraId="60E7C53F" w14:textId="3686DC7A" w:rsidR="0072626E" w:rsidRDefault="0072626E" w:rsidP="00847C61">
      <w:pPr>
        <w:spacing w:line="360" w:lineRule="auto"/>
        <w:jc w:val="both"/>
        <w:rPr>
          <w:rFonts w:ascii="Times New Roman" w:hAnsi="Times New Roman" w:cs="Times New Roman"/>
        </w:rPr>
      </w:pPr>
    </w:p>
    <w:p w14:paraId="167586D3" w14:textId="77777777" w:rsidR="0072626E" w:rsidRPr="00C76CE6" w:rsidRDefault="0072626E" w:rsidP="0072626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76CE6">
        <w:rPr>
          <w:rFonts w:ascii="Times New Roman" w:hAnsi="Times New Roman" w:cs="Times New Roman"/>
          <w:i/>
          <w:iCs/>
          <w:sz w:val="20"/>
          <w:szCs w:val="20"/>
        </w:rPr>
        <w:t xml:space="preserve">Sekretarz Okręgowej Rady Lekarskiej </w:t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ab/>
        <w:t>Prezes Okręgowej Rady Lekarskiej</w:t>
      </w:r>
    </w:p>
    <w:p w14:paraId="35C1F856" w14:textId="77777777" w:rsidR="0072626E" w:rsidRPr="00C76CE6" w:rsidRDefault="0072626E" w:rsidP="0072626E">
      <w:pPr>
        <w:spacing w:after="0" w:line="276" w:lineRule="auto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C76CE6">
        <w:rPr>
          <w:rFonts w:ascii="Times New Roman" w:hAnsi="Times New Roman" w:cs="Times New Roman"/>
          <w:i/>
          <w:iCs/>
          <w:sz w:val="20"/>
          <w:szCs w:val="20"/>
        </w:rPr>
        <w:t xml:space="preserve">w Gdańsku </w:t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ab/>
        <w:t>w Gdańsku</w:t>
      </w:r>
    </w:p>
    <w:p w14:paraId="6D60D11C" w14:textId="77777777" w:rsidR="0072626E" w:rsidRDefault="0072626E" w:rsidP="0072626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642FF28" w14:textId="77777777" w:rsidR="0072626E" w:rsidRDefault="0072626E" w:rsidP="0072626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3436F3B" w14:textId="77777777" w:rsidR="0072626E" w:rsidRPr="00C76CE6" w:rsidRDefault="0072626E" w:rsidP="0072626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D0F1223" w14:textId="77777777" w:rsidR="0072626E" w:rsidRPr="00C76CE6" w:rsidRDefault="0072626E" w:rsidP="0072626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76CE6">
        <w:rPr>
          <w:rFonts w:ascii="Times New Roman" w:hAnsi="Times New Roman" w:cs="Times New Roman"/>
          <w:i/>
          <w:iCs/>
          <w:sz w:val="20"/>
          <w:szCs w:val="20"/>
        </w:rPr>
        <w:t>lek.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 xml:space="preserve">Krzysztof </w:t>
      </w:r>
      <w:proofErr w:type="spellStart"/>
      <w:r w:rsidRPr="00C76CE6">
        <w:rPr>
          <w:rFonts w:ascii="Times New Roman" w:hAnsi="Times New Roman" w:cs="Times New Roman"/>
          <w:i/>
          <w:iCs/>
          <w:sz w:val="20"/>
          <w:szCs w:val="20"/>
        </w:rPr>
        <w:t>Wójcikiewicz</w:t>
      </w:r>
      <w:proofErr w:type="spellEnd"/>
      <w:r w:rsidRPr="00C76CE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 xml:space="preserve"> lek. dent. Dariusz </w:t>
      </w:r>
      <w:proofErr w:type="spellStart"/>
      <w:r w:rsidRPr="00C76CE6">
        <w:rPr>
          <w:rFonts w:ascii="Times New Roman" w:hAnsi="Times New Roman" w:cs="Times New Roman"/>
          <w:i/>
          <w:iCs/>
          <w:sz w:val="20"/>
          <w:szCs w:val="20"/>
        </w:rPr>
        <w:t>Kutella</w:t>
      </w:r>
      <w:proofErr w:type="spellEnd"/>
    </w:p>
    <w:p w14:paraId="6EC4FEF2" w14:textId="77777777" w:rsidR="0072626E" w:rsidRPr="00847C61" w:rsidRDefault="0072626E" w:rsidP="00847C6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2626E" w:rsidRPr="00847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61"/>
    <w:rsid w:val="00527740"/>
    <w:rsid w:val="005407CF"/>
    <w:rsid w:val="0072626E"/>
    <w:rsid w:val="007956CB"/>
    <w:rsid w:val="00847C61"/>
    <w:rsid w:val="009808D0"/>
    <w:rsid w:val="00AA4598"/>
    <w:rsid w:val="00E3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15F0"/>
  <w15:chartTrackingRefBased/>
  <w15:docId w15:val="{5E53DA14-B32C-4016-8839-8B886B73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Admin</cp:lastModifiedBy>
  <cp:revision>5</cp:revision>
  <dcterms:created xsi:type="dcterms:W3CDTF">2020-11-10T13:14:00Z</dcterms:created>
  <dcterms:modified xsi:type="dcterms:W3CDTF">2020-11-12T15:53:00Z</dcterms:modified>
</cp:coreProperties>
</file>