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C2F7" w14:textId="77777777" w:rsidR="002D6D0A" w:rsidRDefault="005202B3">
      <w:pPr>
        <w:pStyle w:val="Nagwek3"/>
      </w:pPr>
      <w:r>
        <w:rPr>
          <w:rFonts w:eastAsia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Sprawozdanie z pracy Okręgowego Sądu Lekarskiego w Gdańsku</w:t>
      </w:r>
    </w:p>
    <w:p w14:paraId="0D15F483" w14:textId="64BEE739" w:rsidR="002D6D0A" w:rsidRDefault="005202B3" w:rsidP="00E625EA">
      <w:pPr>
        <w:pStyle w:val="Nagwek3"/>
        <w:rPr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za okres  01.01.201</w:t>
      </w:r>
      <w:r w:rsidR="00E625EA">
        <w:rPr>
          <w:sz w:val="26"/>
          <w:szCs w:val="26"/>
        </w:rPr>
        <w:t>9</w:t>
      </w:r>
      <w:r>
        <w:rPr>
          <w:sz w:val="26"/>
          <w:szCs w:val="26"/>
        </w:rPr>
        <w:t xml:space="preserve">  -  31.12.201</w:t>
      </w:r>
      <w:r w:rsidR="00E625EA">
        <w:rPr>
          <w:sz w:val="26"/>
          <w:szCs w:val="26"/>
        </w:rPr>
        <w:t>9</w:t>
      </w:r>
    </w:p>
    <w:p w14:paraId="0A6BCDB2" w14:textId="77777777" w:rsidR="00E625EA" w:rsidRPr="00E625EA" w:rsidRDefault="00E625EA" w:rsidP="00E625EA">
      <w:pPr>
        <w:pStyle w:val="Textbody"/>
      </w:pPr>
    </w:p>
    <w:p w14:paraId="1E520176" w14:textId="1394FAAD" w:rsidR="002D6D0A" w:rsidRPr="00E625EA" w:rsidRDefault="005202B3" w:rsidP="0013301E">
      <w:pPr>
        <w:pStyle w:val="Textbody"/>
        <w:jc w:val="both"/>
        <w:rPr>
          <w:b/>
          <w:bCs/>
        </w:rPr>
      </w:pPr>
      <w:r>
        <w:rPr>
          <w:rFonts w:eastAsia="Times New Roman" w:cs="Times New Roman"/>
          <w:sz w:val="26"/>
          <w:szCs w:val="26"/>
        </w:rPr>
        <w:t xml:space="preserve">    </w:t>
      </w:r>
      <w:r>
        <w:t>W okresie od 01.01.201</w:t>
      </w:r>
      <w:r w:rsidR="00B3198D">
        <w:t xml:space="preserve">9 </w:t>
      </w:r>
      <w:r>
        <w:t>r. do 31.12.201</w:t>
      </w:r>
      <w:r w:rsidR="00B3198D">
        <w:t xml:space="preserve">9 </w:t>
      </w:r>
      <w:r w:rsidR="001B2E7F">
        <w:t>r</w:t>
      </w:r>
      <w:r>
        <w:t xml:space="preserve">. do Okręgowego Sądu Lekarskiego w Gdańsku wpłynęło </w:t>
      </w:r>
      <w:r w:rsidR="00E625EA">
        <w:rPr>
          <w:b/>
          <w:bCs/>
        </w:rPr>
        <w:t>57</w:t>
      </w:r>
      <w:r>
        <w:rPr>
          <w:b/>
          <w:bCs/>
        </w:rPr>
        <w:t xml:space="preserve"> </w:t>
      </w:r>
      <w:r>
        <w:t xml:space="preserve">spraw, w tym </w:t>
      </w:r>
      <w:r w:rsidR="001B2E7F">
        <w:rPr>
          <w:b/>
          <w:bCs/>
        </w:rPr>
        <w:t>2</w:t>
      </w:r>
      <w:r w:rsidR="00E625EA">
        <w:rPr>
          <w:b/>
          <w:bCs/>
        </w:rPr>
        <w:t>5</w:t>
      </w:r>
      <w:r>
        <w:rPr>
          <w:b/>
          <w:bCs/>
        </w:rPr>
        <w:t xml:space="preserve"> </w:t>
      </w:r>
      <w:r>
        <w:t xml:space="preserve">wniosków o ukaranie </w:t>
      </w:r>
      <w:r w:rsidR="001B2E7F">
        <w:rPr>
          <w:b/>
          <w:bCs/>
        </w:rPr>
        <w:t>2</w:t>
      </w:r>
      <w:r w:rsidR="00E625EA">
        <w:rPr>
          <w:b/>
          <w:bCs/>
        </w:rPr>
        <w:t>7</w:t>
      </w:r>
      <w:r>
        <w:rPr>
          <w:b/>
          <w:bCs/>
        </w:rPr>
        <w:t xml:space="preserve"> </w:t>
      </w:r>
      <w:r>
        <w:t xml:space="preserve">lekarzy i lekarzy dentystów oraz </w:t>
      </w:r>
      <w:r w:rsidR="001B2E7F">
        <w:rPr>
          <w:b/>
          <w:bCs/>
        </w:rPr>
        <w:t>3</w:t>
      </w:r>
      <w:r w:rsidR="00E625EA">
        <w:rPr>
          <w:b/>
          <w:bCs/>
        </w:rPr>
        <w:t>2</w:t>
      </w:r>
      <w:r>
        <w:rPr>
          <w:b/>
          <w:bCs/>
        </w:rPr>
        <w:t xml:space="preserve"> </w:t>
      </w:r>
      <w:r>
        <w:t>zażale</w:t>
      </w:r>
      <w:r w:rsidR="00E625EA">
        <w:t>nia</w:t>
      </w:r>
      <w:r>
        <w:t xml:space="preserve"> na postanowienia Okręgowego Rzecznika Odpowiedzialności Zawodowej w Gdańsku</w:t>
      </w:r>
      <w:r w:rsidR="0019515D">
        <w:t xml:space="preserve"> oraz Okręgowego oraz Szczecinie,</w:t>
      </w:r>
      <w:r>
        <w:t xml:space="preserve"> o umorzeniu postępowania wyjaśniającego (</w:t>
      </w:r>
      <w:r w:rsidR="001B2E7F">
        <w:rPr>
          <w:b/>
          <w:bCs/>
        </w:rPr>
        <w:t>2</w:t>
      </w:r>
      <w:r w:rsidR="0019515D">
        <w:rPr>
          <w:b/>
          <w:bCs/>
        </w:rPr>
        <w:t>3</w:t>
      </w:r>
      <w:r>
        <w:rPr>
          <w:b/>
          <w:bCs/>
        </w:rPr>
        <w:t xml:space="preserve"> </w:t>
      </w:r>
      <w:r>
        <w:t>zażale</w:t>
      </w:r>
      <w:r w:rsidR="001B2E7F">
        <w:t>nia</w:t>
      </w:r>
      <w:r>
        <w:t>)</w:t>
      </w:r>
      <w:r w:rsidR="001B2E7F">
        <w:t xml:space="preserve">, </w:t>
      </w:r>
      <w:r>
        <w:t>odmowie wszczęcia postępowania wyjaśniającego (</w:t>
      </w:r>
      <w:r w:rsidR="0019515D">
        <w:rPr>
          <w:b/>
          <w:bCs/>
        </w:rPr>
        <w:t>9</w:t>
      </w:r>
      <w:r>
        <w:rPr>
          <w:b/>
          <w:bCs/>
        </w:rPr>
        <w:t xml:space="preserve"> </w:t>
      </w:r>
      <w:r>
        <w:t xml:space="preserve">zażaleń). Z </w:t>
      </w:r>
      <w:r w:rsidR="0019515D">
        <w:rPr>
          <w:b/>
          <w:bCs/>
        </w:rPr>
        <w:t>32</w:t>
      </w:r>
      <w:r>
        <w:t xml:space="preserve"> </w:t>
      </w:r>
      <w:r w:rsidR="0019515D">
        <w:t xml:space="preserve">zażaleń, </w:t>
      </w:r>
      <w:r w:rsidR="0019515D" w:rsidRPr="0019515D">
        <w:rPr>
          <w:b/>
          <w:bCs/>
        </w:rPr>
        <w:t>1</w:t>
      </w:r>
      <w:r w:rsidR="0019515D">
        <w:t xml:space="preserve"> </w:t>
      </w:r>
      <w:r>
        <w:t>został</w:t>
      </w:r>
      <w:r w:rsidR="0019515D">
        <w:t>o</w:t>
      </w:r>
      <w:r>
        <w:t xml:space="preserve"> przekazane z Naczelnego Sądu Lekarskiego do rozpatrzenia przez OSL w Gdańsku po rozpoznaniu </w:t>
      </w:r>
      <w:r w:rsidR="0019515D">
        <w:t>przez Okręgowego Rzecznika Odpowiedzialności Zawodowej w Szczecinie</w:t>
      </w:r>
      <w:r>
        <w:t xml:space="preserve">. Z </w:t>
      </w:r>
      <w:r w:rsidR="001B2E7F" w:rsidRPr="00725E7D">
        <w:rPr>
          <w:b/>
        </w:rPr>
        <w:t>3</w:t>
      </w:r>
      <w:r w:rsidR="0019515D">
        <w:rPr>
          <w:b/>
        </w:rPr>
        <w:t>2</w:t>
      </w:r>
      <w:r>
        <w:t xml:space="preserve"> zażaleń na postanowienia Rzecznika złożonych do Okręgowego Sądu Lekarskiego w Gdańsku</w:t>
      </w:r>
      <w:r w:rsidR="001D52C8">
        <w:t>,</w:t>
      </w:r>
      <w:r>
        <w:t xml:space="preserve"> </w:t>
      </w:r>
      <w:r w:rsidR="00AF52A1">
        <w:rPr>
          <w:b/>
        </w:rPr>
        <w:t>25</w:t>
      </w:r>
      <w:r>
        <w:t xml:space="preserve"> dotyczyło skarg na lekarzy (w tym jedno na lekarza członka Okręgowej Izby Lekarskiej w Szczecinie), a </w:t>
      </w:r>
      <w:r w:rsidR="00AF52A1">
        <w:rPr>
          <w:b/>
        </w:rPr>
        <w:t>7</w:t>
      </w:r>
      <w:r>
        <w:t xml:space="preserve"> dotyczyło skarg na lekarzy dentystów.</w:t>
      </w:r>
    </w:p>
    <w:p w14:paraId="4B0EC45D" w14:textId="5C5485C6" w:rsidR="002D6D0A" w:rsidRPr="001D52C8" w:rsidRDefault="005202B3" w:rsidP="00725E7D">
      <w:pPr>
        <w:pStyle w:val="Textbody"/>
        <w:jc w:val="both"/>
        <w:rPr>
          <w:color w:val="FF0000"/>
        </w:rPr>
      </w:pPr>
      <w:r w:rsidRPr="00725E7D">
        <w:t>Oceniając rok 201</w:t>
      </w:r>
      <w:r w:rsidR="00AF52A1">
        <w:t>9</w:t>
      </w:r>
      <w:r w:rsidRPr="00725E7D">
        <w:t xml:space="preserve"> można stwierdzić, że </w:t>
      </w:r>
      <w:r w:rsidR="00725E7D" w:rsidRPr="00725E7D">
        <w:t>w porównaniu do roku 201</w:t>
      </w:r>
      <w:r w:rsidR="00AF52A1">
        <w:t>8</w:t>
      </w:r>
      <w:r w:rsidR="00725E7D" w:rsidRPr="00725E7D">
        <w:t xml:space="preserve"> ogólna </w:t>
      </w:r>
      <w:r w:rsidRPr="00725E7D">
        <w:t>liczba spraw wpływających do OSL nie</w:t>
      </w:r>
      <w:r w:rsidR="00725E7D" w:rsidRPr="00725E7D">
        <w:t>znacznie</w:t>
      </w:r>
      <w:r w:rsidRPr="00725E7D">
        <w:t xml:space="preserve"> uległa zm</w:t>
      </w:r>
      <w:r w:rsidR="00725E7D" w:rsidRPr="00725E7D">
        <w:t>niejszeniu</w:t>
      </w:r>
      <w:r w:rsidR="00725E7D">
        <w:t xml:space="preserve"> (o </w:t>
      </w:r>
      <w:r w:rsidR="001C7840">
        <w:rPr>
          <w:b/>
        </w:rPr>
        <w:t xml:space="preserve">3 </w:t>
      </w:r>
      <w:r w:rsidR="00725E7D">
        <w:t>sprawy)</w:t>
      </w:r>
      <w:r w:rsidR="00725E7D" w:rsidRPr="00725E7D">
        <w:t xml:space="preserve">. Natomiast </w:t>
      </w:r>
      <w:r w:rsidR="00184E31">
        <w:t xml:space="preserve">wyraźnie </w:t>
      </w:r>
      <w:r w:rsidR="00725E7D" w:rsidRPr="00725E7D">
        <w:t xml:space="preserve">spadła </w:t>
      </w:r>
      <w:r w:rsidRPr="00725E7D">
        <w:t xml:space="preserve">liczba </w:t>
      </w:r>
      <w:r w:rsidR="00725E7D" w:rsidRPr="00725E7D">
        <w:t xml:space="preserve">zażaleń (o </w:t>
      </w:r>
      <w:r w:rsidR="001C7840">
        <w:rPr>
          <w:b/>
        </w:rPr>
        <w:t xml:space="preserve"> 4 </w:t>
      </w:r>
      <w:r w:rsidR="00725E7D" w:rsidRPr="00725E7D">
        <w:t>spraw</w:t>
      </w:r>
      <w:r w:rsidR="001D52C8">
        <w:t>y</w:t>
      </w:r>
      <w:r w:rsidR="00725E7D" w:rsidRPr="00725E7D">
        <w:t xml:space="preserve">) na postanowienia </w:t>
      </w:r>
      <w:r w:rsidRPr="00725E7D">
        <w:t>Rzecznik</w:t>
      </w:r>
      <w:r w:rsidR="00725E7D" w:rsidRPr="00725E7D">
        <w:t>a</w:t>
      </w:r>
      <w:r w:rsidRPr="00725E7D">
        <w:t xml:space="preserve"> </w:t>
      </w:r>
      <w:r w:rsidR="00725E7D" w:rsidRPr="00725E7D">
        <w:t>o</w:t>
      </w:r>
      <w:r w:rsidRPr="00725E7D">
        <w:t xml:space="preserve"> umo</w:t>
      </w:r>
      <w:r w:rsidR="00725E7D" w:rsidRPr="00725E7D">
        <w:t>rzeniu</w:t>
      </w:r>
      <w:r w:rsidRPr="00725E7D">
        <w:t xml:space="preserve"> postępowani</w:t>
      </w:r>
      <w:r w:rsidR="00725E7D" w:rsidRPr="00725E7D">
        <w:t>a</w:t>
      </w:r>
      <w:r w:rsidRPr="00725E7D">
        <w:t xml:space="preserve"> lub odm</w:t>
      </w:r>
      <w:r w:rsidR="00725E7D" w:rsidRPr="00725E7D">
        <w:t>owie</w:t>
      </w:r>
      <w:r w:rsidRPr="00725E7D">
        <w:t xml:space="preserve"> jego wszczęcia. </w:t>
      </w:r>
      <w:r w:rsidR="001D52C8" w:rsidRPr="006D17A8">
        <w:t xml:space="preserve">Nie mniej, w porównaniu do roku poprzedniego zaobserwowano, że wpływające akta spraw są bardziej obszerne, zawierają więcej materiałów wymagających rozpatrzenia przez członków Sądu, natomiast podczas rozpraw w coraz większej liczbie spraw występują profesjonalni pełnomocnicy stron (adwokaci, radcy prawni) składający dużą liczbę </w:t>
      </w:r>
      <w:r w:rsidR="00B26B4F" w:rsidRPr="006D17A8">
        <w:t xml:space="preserve">kolejnych </w:t>
      </w:r>
      <w:r w:rsidR="001D52C8" w:rsidRPr="006D17A8">
        <w:t xml:space="preserve">wniosków dowodowych, często wnoszący </w:t>
      </w:r>
      <w:r w:rsidR="00B26B4F" w:rsidRPr="006D17A8">
        <w:t xml:space="preserve">dodatkowo </w:t>
      </w:r>
      <w:r w:rsidR="001D52C8" w:rsidRPr="006D17A8">
        <w:t>o odroczenie rozprawy z różnych względów, co ostatecznie wpływa na przedłużanie toczących spraw</w:t>
      </w:r>
      <w:r w:rsidR="00B26B4F" w:rsidRPr="006D17A8">
        <w:t xml:space="preserve"> i obciąża dodatkową pracą zespoły sędziowskie</w:t>
      </w:r>
      <w:r w:rsidR="001D52C8" w:rsidRPr="006D17A8">
        <w:t>.</w:t>
      </w:r>
    </w:p>
    <w:p w14:paraId="108FFBFB" w14:textId="3976679B" w:rsidR="00184E31" w:rsidRDefault="005202B3" w:rsidP="0013301E">
      <w:pPr>
        <w:pStyle w:val="Textbody"/>
        <w:jc w:val="both"/>
      </w:pPr>
      <w:r>
        <w:t>Do rozpoznania przez OSL w roku 201</w:t>
      </w:r>
      <w:r w:rsidR="001C7840">
        <w:t>9</w:t>
      </w:r>
      <w:r>
        <w:t xml:space="preserve"> pozostało także</w:t>
      </w:r>
      <w:r w:rsidR="00CB21BB">
        <w:t xml:space="preserve"> </w:t>
      </w:r>
      <w:r w:rsidR="00CB21BB" w:rsidRPr="00CB21BB">
        <w:rPr>
          <w:b/>
          <w:bCs/>
        </w:rPr>
        <w:t>19</w:t>
      </w:r>
      <w:r>
        <w:rPr>
          <w:b/>
          <w:bCs/>
        </w:rPr>
        <w:t xml:space="preserve"> </w:t>
      </w:r>
      <w:r>
        <w:t>spraw z roku 201</w:t>
      </w:r>
      <w:r w:rsidR="001C7840">
        <w:t>8</w:t>
      </w:r>
      <w:r>
        <w:t>, w tym</w:t>
      </w:r>
      <w:r w:rsidR="00217A15">
        <w:t xml:space="preserve"> </w:t>
      </w:r>
      <w:r w:rsidR="00CB21BB">
        <w:rPr>
          <w:b/>
        </w:rPr>
        <w:t>8</w:t>
      </w:r>
      <w:r>
        <w:t xml:space="preserve"> wniosk</w:t>
      </w:r>
      <w:r w:rsidR="00B26B4F">
        <w:t>ów</w:t>
      </w:r>
      <w:r>
        <w:t xml:space="preserve"> o ukaranie</w:t>
      </w:r>
      <w:r w:rsidR="00217A15">
        <w:t xml:space="preserve"> </w:t>
      </w:r>
      <w:r w:rsidR="00CB21BB">
        <w:rPr>
          <w:b/>
        </w:rPr>
        <w:t>9</w:t>
      </w:r>
      <w:r>
        <w:rPr>
          <w:b/>
          <w:bCs/>
        </w:rPr>
        <w:t xml:space="preserve"> </w:t>
      </w:r>
      <w:r>
        <w:t xml:space="preserve">lekarzy i </w:t>
      </w:r>
      <w:r w:rsidR="00CB21BB">
        <w:rPr>
          <w:b/>
          <w:bCs/>
        </w:rPr>
        <w:t>11</w:t>
      </w:r>
      <w:r>
        <w:t xml:space="preserve"> zażaleń na postanowienia OROZ. Wszystkie zażalenia, pozostałe do rozpoznania z roku 201</w:t>
      </w:r>
      <w:r w:rsidR="00CB21BB">
        <w:t>8</w:t>
      </w:r>
      <w:r>
        <w:t xml:space="preserve">, wpłynęły do OSL w okresie od połowy </w:t>
      </w:r>
      <w:r w:rsidR="00217A15">
        <w:t>października</w:t>
      </w:r>
      <w:r>
        <w:t xml:space="preserve"> do końca grudnia 201</w:t>
      </w:r>
      <w:r w:rsidR="00CB21BB">
        <w:t>8</w:t>
      </w:r>
      <w:r>
        <w:t xml:space="preserve"> roku, wobec czego terminy rozpraw i posiedzeń mogły zostać wyznaczone na styczeń</w:t>
      </w:r>
      <w:r w:rsidR="00CB21BB">
        <w:t xml:space="preserve">, </w:t>
      </w:r>
      <w:r>
        <w:t>luty</w:t>
      </w:r>
      <w:r w:rsidR="00CB21BB">
        <w:t xml:space="preserve"> i marzec</w:t>
      </w:r>
      <w:r>
        <w:t xml:space="preserve"> 201</w:t>
      </w:r>
      <w:r w:rsidR="00CB21BB">
        <w:t>9</w:t>
      </w:r>
      <w:r w:rsidR="00184E31">
        <w:t xml:space="preserve"> </w:t>
      </w:r>
      <w:r>
        <w:t>r.</w:t>
      </w:r>
      <w:r w:rsidR="00184E31">
        <w:t xml:space="preserve"> i zostały </w:t>
      </w:r>
      <w:r w:rsidR="00B26B4F">
        <w:t xml:space="preserve">już </w:t>
      </w:r>
      <w:r w:rsidR="00184E31">
        <w:t>zakończone.</w:t>
      </w:r>
      <w:r w:rsidR="00CB21BB">
        <w:t xml:space="preserve"> Dwa wnioski</w:t>
      </w:r>
      <w:r w:rsidR="00F70CF7">
        <w:t xml:space="preserve"> o</w:t>
      </w:r>
      <w:r w:rsidR="00CB21BB">
        <w:t xml:space="preserve"> ukaranie z powodu ich zawiłości oraz konieczności uzyskania opinii dwóch biegłych nie zostały zakończone w 2019</w:t>
      </w:r>
      <w:r w:rsidR="00B26B4F">
        <w:t xml:space="preserve"> </w:t>
      </w:r>
      <w:r w:rsidR="00CB21BB">
        <w:t>r</w:t>
      </w:r>
      <w:r w:rsidR="00B26B4F">
        <w:t>.</w:t>
      </w:r>
      <w:r w:rsidR="00CB21BB">
        <w:t xml:space="preserve"> (1</w:t>
      </w:r>
      <w:r w:rsidR="00B26B4F">
        <w:t xml:space="preserve"> </w:t>
      </w:r>
      <w:r w:rsidR="00CB21BB">
        <w:t xml:space="preserve">wniosek o ukaranie </w:t>
      </w:r>
      <w:r w:rsidR="00A425B3">
        <w:t xml:space="preserve">z roku 2018 </w:t>
      </w:r>
      <w:r w:rsidR="00CB21BB">
        <w:t>zakończył się wydaniem orzeczenia w luty</w:t>
      </w:r>
      <w:r w:rsidR="00A425B3">
        <w:t>m</w:t>
      </w:r>
      <w:r w:rsidR="00CB21BB">
        <w:t xml:space="preserve"> </w:t>
      </w:r>
      <w:r w:rsidR="00A425B3">
        <w:t>2</w:t>
      </w:r>
      <w:r w:rsidR="00CB21BB">
        <w:t>020</w:t>
      </w:r>
      <w:r w:rsidR="00B26B4F">
        <w:t xml:space="preserve"> r.</w:t>
      </w:r>
      <w:r w:rsidR="00CB21BB">
        <w:t xml:space="preserve">). </w:t>
      </w:r>
    </w:p>
    <w:p w14:paraId="7EC277A3" w14:textId="6EF1894C" w:rsidR="002D6D0A" w:rsidRDefault="005202B3" w:rsidP="0013301E">
      <w:pPr>
        <w:pStyle w:val="Textbody"/>
        <w:jc w:val="both"/>
      </w:pPr>
      <w:r>
        <w:t xml:space="preserve">Z </w:t>
      </w:r>
      <w:r>
        <w:rPr>
          <w:b/>
          <w:bCs/>
        </w:rPr>
        <w:t>2</w:t>
      </w:r>
      <w:r w:rsidR="00A425B3">
        <w:rPr>
          <w:b/>
          <w:bCs/>
        </w:rPr>
        <w:t xml:space="preserve">5 </w:t>
      </w:r>
      <w:r>
        <w:t xml:space="preserve">wniosków o ukaranie </w:t>
      </w:r>
      <w:r>
        <w:rPr>
          <w:b/>
          <w:bCs/>
        </w:rPr>
        <w:t>2</w:t>
      </w:r>
      <w:r w:rsidR="00A425B3">
        <w:rPr>
          <w:b/>
          <w:bCs/>
        </w:rPr>
        <w:t>7</w:t>
      </w:r>
      <w:r>
        <w:rPr>
          <w:b/>
          <w:bCs/>
        </w:rPr>
        <w:t xml:space="preserve"> </w:t>
      </w:r>
      <w:r>
        <w:t>lekarzy i lekarzy dentystów w roku 201</w:t>
      </w:r>
      <w:r w:rsidR="00A425B3">
        <w:t>9</w:t>
      </w:r>
      <w:r>
        <w:t xml:space="preserve"> w Okręgowym Sądzie Lekarskim w Gdańsku rozpoznano </w:t>
      </w:r>
      <w:r w:rsidR="00833587">
        <w:rPr>
          <w:b/>
          <w:bCs/>
        </w:rPr>
        <w:t>17</w:t>
      </w:r>
      <w:r>
        <w:rPr>
          <w:b/>
          <w:bCs/>
        </w:rPr>
        <w:t xml:space="preserve"> </w:t>
      </w:r>
      <w:r>
        <w:t>wniosk</w:t>
      </w:r>
      <w:r w:rsidR="00833587">
        <w:t>ów</w:t>
      </w:r>
      <w:r>
        <w:t xml:space="preserve"> o ukaranie skierowanych przeciwko </w:t>
      </w:r>
      <w:r w:rsidR="00833587">
        <w:rPr>
          <w:b/>
          <w:bCs/>
        </w:rPr>
        <w:t>19</w:t>
      </w:r>
      <w:r w:rsidR="00A425B3">
        <w:rPr>
          <w:b/>
          <w:bCs/>
        </w:rPr>
        <w:t xml:space="preserve"> </w:t>
      </w:r>
      <w:r>
        <w:t xml:space="preserve">lekarzom i lekarzom dentystom, </w:t>
      </w:r>
      <w:r w:rsidR="005E7C3A">
        <w:rPr>
          <w:b/>
          <w:bCs/>
        </w:rPr>
        <w:t>5</w:t>
      </w:r>
      <w:r>
        <w:t xml:space="preserve"> wniosk</w:t>
      </w:r>
      <w:r w:rsidR="00184E31">
        <w:t>ów</w:t>
      </w:r>
      <w:r>
        <w:t xml:space="preserve"> przeciwko </w:t>
      </w:r>
      <w:r w:rsidR="005E7C3A">
        <w:rPr>
          <w:b/>
          <w:bCs/>
        </w:rPr>
        <w:t>5</w:t>
      </w:r>
      <w:r>
        <w:rPr>
          <w:b/>
          <w:bCs/>
        </w:rPr>
        <w:t xml:space="preserve"> </w:t>
      </w:r>
      <w:r>
        <w:t>lekarzom</w:t>
      </w:r>
      <w:r w:rsidR="0023609B">
        <w:t>,</w:t>
      </w:r>
      <w:r>
        <w:t xml:space="preserve"> zostan</w:t>
      </w:r>
      <w:r w:rsidR="00184E31">
        <w:t>ie</w:t>
      </w:r>
      <w:r>
        <w:t xml:space="preserve"> rozpatrzon</w:t>
      </w:r>
      <w:r w:rsidR="00184E31">
        <w:t>ych</w:t>
      </w:r>
      <w:r>
        <w:t xml:space="preserve"> </w:t>
      </w:r>
      <w:r w:rsidR="0023609B">
        <w:t>do końca</w:t>
      </w:r>
      <w:r w:rsidR="00A425B3">
        <w:t xml:space="preserve"> kwietnia</w:t>
      </w:r>
      <w:r w:rsidR="0023609B">
        <w:t xml:space="preserve"> 20</w:t>
      </w:r>
      <w:r w:rsidR="00F70CF7">
        <w:t>20</w:t>
      </w:r>
      <w:r w:rsidR="00184E31">
        <w:t xml:space="preserve"> </w:t>
      </w:r>
      <w:r w:rsidR="0023609B">
        <w:t xml:space="preserve">r., </w:t>
      </w:r>
      <w:r w:rsidR="00184E31">
        <w:t>n</w:t>
      </w:r>
      <w:r w:rsidR="0023609B">
        <w:t>a</w:t>
      </w:r>
      <w:r w:rsidR="00184E31">
        <w:t>tomiast</w:t>
      </w:r>
      <w:r w:rsidR="0023609B">
        <w:t xml:space="preserve"> </w:t>
      </w:r>
      <w:r w:rsidR="00184E31">
        <w:t>pozostałe</w:t>
      </w:r>
      <w:r w:rsidR="0023609B">
        <w:t xml:space="preserve"> </w:t>
      </w:r>
      <w:r w:rsidR="00833587">
        <w:rPr>
          <w:b/>
        </w:rPr>
        <w:t>3</w:t>
      </w:r>
      <w:r w:rsidR="0023609B">
        <w:t xml:space="preserve"> wniosk</w:t>
      </w:r>
      <w:r w:rsidR="00184E31">
        <w:t>i</w:t>
      </w:r>
      <w:r w:rsidR="0023609B">
        <w:t xml:space="preserve"> o ukaranie przeciwko </w:t>
      </w:r>
      <w:r w:rsidR="00833587">
        <w:rPr>
          <w:b/>
        </w:rPr>
        <w:t>3</w:t>
      </w:r>
      <w:r w:rsidR="0023609B">
        <w:t xml:space="preserve"> lekarzom </w:t>
      </w:r>
      <w:r w:rsidR="00184E31">
        <w:t xml:space="preserve">zostaną rozpatrzone </w:t>
      </w:r>
      <w:r>
        <w:t>po uzyskaniu opinii biegł</w:t>
      </w:r>
      <w:r w:rsidR="00D67D09">
        <w:t>ego oraz pozyskaniu dodatkowych wniosków dowodowych</w:t>
      </w:r>
      <w:r>
        <w:t>.</w:t>
      </w:r>
    </w:p>
    <w:p w14:paraId="3ADC4319" w14:textId="5E68C89E" w:rsidR="00924EE8" w:rsidRDefault="005202B3" w:rsidP="0013301E">
      <w:pPr>
        <w:pStyle w:val="Textbody"/>
        <w:jc w:val="both"/>
      </w:pPr>
      <w:r>
        <w:t>W roku 201</w:t>
      </w:r>
      <w:r w:rsidR="00A425B3">
        <w:t>9</w:t>
      </w:r>
      <w:r>
        <w:t xml:space="preserve"> w Okręgowym S</w:t>
      </w:r>
      <w:r w:rsidR="009B754D">
        <w:t>ą</w:t>
      </w:r>
      <w:r>
        <w:t>dzie Lekarskim w Gdańsku odbył</w:t>
      </w:r>
      <w:r w:rsidR="009B754D">
        <w:t>y</w:t>
      </w:r>
      <w:r>
        <w:t xml:space="preserve"> się </w:t>
      </w:r>
      <w:r w:rsidR="00F70CF7">
        <w:rPr>
          <w:b/>
          <w:bCs/>
        </w:rPr>
        <w:t>45</w:t>
      </w:r>
      <w:r w:rsidR="00C2110E">
        <w:rPr>
          <w:b/>
          <w:bCs/>
        </w:rPr>
        <w:t xml:space="preserve"> </w:t>
      </w:r>
      <w:r>
        <w:t>rozpraw</w:t>
      </w:r>
      <w:r w:rsidR="009B754D">
        <w:t>y</w:t>
      </w:r>
      <w:r>
        <w:t>, podczas których rozpoznawano</w:t>
      </w:r>
      <w:r w:rsidR="005E7C3A">
        <w:t xml:space="preserve"> </w:t>
      </w:r>
      <w:r w:rsidR="005E7C3A" w:rsidRPr="005E7C3A">
        <w:rPr>
          <w:b/>
          <w:bCs/>
        </w:rPr>
        <w:t>29</w:t>
      </w:r>
      <w:r>
        <w:t xml:space="preserve"> wniosków o ukaranie</w:t>
      </w:r>
      <w:r w:rsidR="001C3D09">
        <w:t xml:space="preserve"> (w tym </w:t>
      </w:r>
      <w:r w:rsidR="00F70CF7" w:rsidRPr="00B26B4F">
        <w:rPr>
          <w:b/>
          <w:bCs/>
        </w:rPr>
        <w:t>6</w:t>
      </w:r>
      <w:r w:rsidR="001C3D09">
        <w:t xml:space="preserve"> wniosk</w:t>
      </w:r>
      <w:r w:rsidR="00833587">
        <w:t xml:space="preserve">ów </w:t>
      </w:r>
      <w:r w:rsidR="001C3D09">
        <w:t>o ukaranie z 201</w:t>
      </w:r>
      <w:r w:rsidR="00F70CF7">
        <w:t>8</w:t>
      </w:r>
      <w:r w:rsidR="009B754D">
        <w:t xml:space="preserve"> </w:t>
      </w:r>
      <w:r w:rsidR="001C3D09">
        <w:t>r.)</w:t>
      </w:r>
      <w:r>
        <w:t xml:space="preserve">. Zakończono postępowanie w </w:t>
      </w:r>
      <w:r w:rsidR="005E7C3A">
        <w:rPr>
          <w:b/>
          <w:bCs/>
        </w:rPr>
        <w:t>23</w:t>
      </w:r>
      <w:r w:rsidR="00C2110E">
        <w:rPr>
          <w:b/>
          <w:bCs/>
        </w:rPr>
        <w:t xml:space="preserve"> </w:t>
      </w:r>
      <w:r>
        <w:t xml:space="preserve">sprawach i wydano orzeczenia w stosunku do </w:t>
      </w:r>
      <w:r w:rsidR="005E7C3A">
        <w:rPr>
          <w:b/>
          <w:bCs/>
        </w:rPr>
        <w:t>25</w:t>
      </w:r>
      <w:r>
        <w:t xml:space="preserve"> lekarzy. Nadal toczy się postępowanie </w:t>
      </w:r>
      <w:r w:rsidR="008C72B1">
        <w:t xml:space="preserve">w </w:t>
      </w:r>
      <w:r w:rsidR="00833587">
        <w:rPr>
          <w:b/>
        </w:rPr>
        <w:t>3</w:t>
      </w:r>
      <w:r w:rsidR="00F70CF7">
        <w:rPr>
          <w:b/>
        </w:rPr>
        <w:t xml:space="preserve"> </w:t>
      </w:r>
      <w:r w:rsidR="008C72B1">
        <w:t>spraw</w:t>
      </w:r>
      <w:r w:rsidR="00F70CF7">
        <w:t>ach</w:t>
      </w:r>
      <w:r w:rsidR="008C72B1">
        <w:t xml:space="preserve"> z roku 201</w:t>
      </w:r>
      <w:r w:rsidR="00F70CF7">
        <w:t>9</w:t>
      </w:r>
      <w:r w:rsidR="008C72B1">
        <w:t xml:space="preserve"> dotycząc</w:t>
      </w:r>
      <w:r w:rsidR="00B26B4F">
        <w:t>ych</w:t>
      </w:r>
      <w:r w:rsidR="008C72B1">
        <w:t xml:space="preserve"> lekarz</w:t>
      </w:r>
      <w:r w:rsidR="00F70CF7">
        <w:t>y</w:t>
      </w:r>
      <w:r w:rsidR="00814636">
        <w:t xml:space="preserve"> oraz </w:t>
      </w:r>
      <w:r w:rsidR="00814636" w:rsidRPr="00814636">
        <w:rPr>
          <w:b/>
          <w:bCs/>
        </w:rPr>
        <w:t>2</w:t>
      </w:r>
      <w:r w:rsidR="00814636">
        <w:t xml:space="preserve"> sprawy z roku 2018</w:t>
      </w:r>
      <w:r w:rsidR="00B26B4F">
        <w:t xml:space="preserve"> </w:t>
      </w:r>
      <w:r w:rsidR="00814636">
        <w:t xml:space="preserve">r. </w:t>
      </w:r>
      <w:r>
        <w:t>Przyczyną przewlekłości postępowania są procedury procesowe obowiązujące obecnie także sądy lekarskie</w:t>
      </w:r>
      <w:r w:rsidR="00F70CF7">
        <w:t xml:space="preserve"> oraz konieczność uzyskania opinii biegłych</w:t>
      </w:r>
      <w:r w:rsidR="009B754D">
        <w:t>.</w:t>
      </w:r>
    </w:p>
    <w:p w14:paraId="34BF69FB" w14:textId="77777777" w:rsidR="002D6D0A" w:rsidRDefault="005202B3" w:rsidP="0013301E">
      <w:pPr>
        <w:pStyle w:val="Textbody"/>
        <w:jc w:val="both"/>
      </w:pPr>
      <w:r>
        <w:t>Okręgowy Sąd Lekarski w Gdańsku wydał następujące orzeczenia w stosunku do obwinionych lekarzy</w:t>
      </w:r>
      <w:r w:rsidR="00AE6FF4">
        <w:t xml:space="preserve"> </w:t>
      </w:r>
      <w:r w:rsidR="00AE6FF4" w:rsidRPr="009B754D">
        <w:t>(liczba kar jest większa od liczby wniosków o ukaranie, ponieważ jeden wniosek może zawierać więcej zarzut</w:t>
      </w:r>
      <w:r w:rsidR="009B754D">
        <w:t>ów</w:t>
      </w:r>
      <w:r w:rsidR="00AE6FF4" w:rsidRPr="009B754D">
        <w:t xml:space="preserve">, </w:t>
      </w:r>
      <w:r w:rsidR="009B754D">
        <w:t xml:space="preserve">za które OSL może z osobna orzec </w:t>
      </w:r>
      <w:r w:rsidR="00AE6FF4" w:rsidRPr="009B754D">
        <w:t>różn</w:t>
      </w:r>
      <w:r w:rsidR="009B754D">
        <w:t>e</w:t>
      </w:r>
      <w:r w:rsidR="00AE6FF4" w:rsidRPr="009B754D">
        <w:t xml:space="preserve"> kar</w:t>
      </w:r>
      <w:r w:rsidR="009B754D">
        <w:t>y</w:t>
      </w:r>
      <w:r w:rsidR="00AE6FF4" w:rsidRPr="009B754D">
        <w:t>)</w:t>
      </w:r>
      <w:r w:rsidRPr="009B754D">
        <w:t>:</w:t>
      </w:r>
    </w:p>
    <w:p w14:paraId="2E5196A1" w14:textId="5447462D" w:rsidR="002D6D0A" w:rsidRDefault="00814636" w:rsidP="0013301E">
      <w:pPr>
        <w:pStyle w:val="Textbody"/>
        <w:numPr>
          <w:ilvl w:val="0"/>
          <w:numId w:val="3"/>
        </w:numPr>
        <w:jc w:val="both"/>
      </w:pPr>
      <w:r>
        <w:t>6</w:t>
      </w:r>
      <w:r w:rsidR="00AE6FF4">
        <w:t xml:space="preserve"> </w:t>
      </w:r>
      <w:r w:rsidR="005202B3">
        <w:t xml:space="preserve"> uniewinni</w:t>
      </w:r>
      <w:r w:rsidR="00AE6FF4">
        <w:t>e</w:t>
      </w:r>
      <w:r>
        <w:t>ń</w:t>
      </w:r>
      <w:r w:rsidR="005202B3">
        <w:t xml:space="preserve"> od postawionych zarzutów</w:t>
      </w:r>
    </w:p>
    <w:p w14:paraId="0B0C6D2B" w14:textId="0B42D0E2" w:rsidR="002D6D0A" w:rsidRDefault="00814636" w:rsidP="0013301E">
      <w:pPr>
        <w:pStyle w:val="Textbody"/>
        <w:numPr>
          <w:ilvl w:val="0"/>
          <w:numId w:val="3"/>
        </w:numPr>
        <w:jc w:val="both"/>
      </w:pPr>
      <w:r>
        <w:t>14</w:t>
      </w:r>
      <w:r w:rsidR="005202B3">
        <w:t xml:space="preserve"> kar upomnienia</w:t>
      </w:r>
    </w:p>
    <w:p w14:paraId="76C4B374" w14:textId="3FC7115D" w:rsidR="002D6D0A" w:rsidRDefault="00814636" w:rsidP="0013301E">
      <w:pPr>
        <w:pStyle w:val="Textbody"/>
        <w:numPr>
          <w:ilvl w:val="0"/>
          <w:numId w:val="3"/>
        </w:numPr>
        <w:jc w:val="both"/>
      </w:pPr>
      <w:r>
        <w:t>7</w:t>
      </w:r>
      <w:r w:rsidR="005202B3">
        <w:t xml:space="preserve"> kar nagany</w:t>
      </w:r>
    </w:p>
    <w:p w14:paraId="7325691E" w14:textId="537ED3DB" w:rsidR="007865B1" w:rsidRDefault="00814636" w:rsidP="0013301E">
      <w:pPr>
        <w:pStyle w:val="Textbody"/>
        <w:numPr>
          <w:ilvl w:val="0"/>
          <w:numId w:val="3"/>
        </w:numPr>
        <w:jc w:val="both"/>
      </w:pPr>
      <w:r>
        <w:lastRenderedPageBreak/>
        <w:t>1</w:t>
      </w:r>
      <w:r w:rsidR="007865B1">
        <w:t xml:space="preserve"> kary zawieszenia prawa wykonywania zawodu na okres 2 lat</w:t>
      </w:r>
    </w:p>
    <w:p w14:paraId="4392491B" w14:textId="4EA69CE6" w:rsidR="00814636" w:rsidRDefault="00814636" w:rsidP="0013301E">
      <w:pPr>
        <w:pStyle w:val="Textbody"/>
        <w:numPr>
          <w:ilvl w:val="0"/>
          <w:numId w:val="3"/>
        </w:numPr>
        <w:jc w:val="both"/>
      </w:pPr>
      <w:r>
        <w:t xml:space="preserve">2 kary ograniczenia </w:t>
      </w:r>
      <w:r w:rsidRPr="00814636">
        <w:t>zakresu czynności w wykonywaniu zawodu lekarza na okres dwóch lat.</w:t>
      </w:r>
    </w:p>
    <w:p w14:paraId="727E3A39" w14:textId="13E6E36F" w:rsidR="00814636" w:rsidRDefault="00814636" w:rsidP="0013301E">
      <w:pPr>
        <w:pStyle w:val="Textbody"/>
        <w:numPr>
          <w:ilvl w:val="0"/>
          <w:numId w:val="3"/>
        </w:numPr>
        <w:jc w:val="both"/>
      </w:pPr>
      <w:r>
        <w:t xml:space="preserve">1 kara pieniężna </w:t>
      </w:r>
    </w:p>
    <w:p w14:paraId="0C5B316B" w14:textId="21837B1D" w:rsidR="005E7C3A" w:rsidRDefault="005E7C3A" w:rsidP="005E7C3A">
      <w:pPr>
        <w:pStyle w:val="Textbody"/>
        <w:jc w:val="both"/>
      </w:pPr>
    </w:p>
    <w:p w14:paraId="36668A82" w14:textId="77777777" w:rsidR="005E7C3A" w:rsidRDefault="005E7C3A" w:rsidP="005E7C3A">
      <w:pPr>
        <w:pStyle w:val="Textbody"/>
        <w:jc w:val="both"/>
      </w:pPr>
      <w:r>
        <w:t>W większości przypadków obwinionym postawiono zarzut naruszenia art. 8 KEL  i art. 4 ustawy o zawodzie lekarza tzn. zarzut braku należytej staranności w postępowaniu diagnostycznym i leczniczym:</w:t>
      </w:r>
    </w:p>
    <w:p w14:paraId="16DC5B45" w14:textId="75A70A3E" w:rsidR="005E7C3A" w:rsidRDefault="005E7C3A" w:rsidP="005E7C3A">
      <w:pPr>
        <w:pStyle w:val="Textbody"/>
        <w:jc w:val="both"/>
      </w:pPr>
      <w:r>
        <w:t xml:space="preserve">- </w:t>
      </w:r>
      <w:bookmarkStart w:id="0" w:name="_Hlk32841468"/>
      <w:r w:rsidR="00D50006" w:rsidRPr="00D50006">
        <w:t>zarzut dotyczył 1 lekarza</w:t>
      </w:r>
      <w:bookmarkEnd w:id="0"/>
      <w:r w:rsidR="00B26B4F">
        <w:t xml:space="preserve"> </w:t>
      </w:r>
      <w:r w:rsidR="00D50006" w:rsidRPr="00D50006">
        <w:t>- specjalista neurolog Szpitalnego Oddziału Ratunkowego,  udzielając pomocy medycznej popełnił błąd diagnostyczny i wynikający z niego błąd decyzyjny czym naraził Pacjentkę na opóźnienie otrzymania adekwatnego świadczenia zdrowotnego</w:t>
      </w:r>
      <w:r w:rsidR="00B26B4F">
        <w:t>;</w:t>
      </w:r>
    </w:p>
    <w:p w14:paraId="7DE1E7B4" w14:textId="35D3AF17" w:rsidR="00526D67" w:rsidRDefault="00526D67" w:rsidP="005E7C3A">
      <w:pPr>
        <w:pStyle w:val="Textbody"/>
        <w:jc w:val="both"/>
      </w:pPr>
      <w:r>
        <w:t>-</w:t>
      </w:r>
      <w:r w:rsidRPr="00526D67">
        <w:t xml:space="preserve"> </w:t>
      </w:r>
      <w:r w:rsidRPr="00D50006">
        <w:t>zarzut dotyczył 1 lekarza</w:t>
      </w:r>
      <w:r w:rsidR="00B26B4F">
        <w:t xml:space="preserve"> </w:t>
      </w:r>
      <w:r>
        <w:t xml:space="preserve">-  </w:t>
      </w:r>
      <w:r w:rsidRPr="00D072AB">
        <w:t>lekarz prowadzący ciążę  wykazała brak staranności i nie rozpoznała  w badaniach ultrasonograficznych braku kończyny górnej prawej u płodu</w:t>
      </w:r>
      <w:r w:rsidR="00B26B4F">
        <w:t>,</w:t>
      </w:r>
      <w:r w:rsidRPr="00D072AB">
        <w:t xml:space="preserve"> co uniemożliwiło rodzicom przygotowanie się do urodzenia dziecka z wadą rozwojową</w:t>
      </w:r>
      <w:r w:rsidR="00B26B4F">
        <w:t>;</w:t>
      </w:r>
    </w:p>
    <w:p w14:paraId="20F865E3" w14:textId="2440D6EC" w:rsidR="00995941" w:rsidRDefault="007E2702" w:rsidP="007E2702">
      <w:pPr>
        <w:pStyle w:val="Textbody"/>
        <w:jc w:val="both"/>
        <w:rPr>
          <w:rFonts w:eastAsia="Times New Roman" w:cs="Times New Roman"/>
          <w:kern w:val="0"/>
          <w:lang w:eastAsia="pl-PL" w:bidi="ar-SA"/>
        </w:rPr>
      </w:pPr>
      <w:r>
        <w:t>-</w:t>
      </w:r>
      <w:r w:rsidRPr="00526D67">
        <w:t xml:space="preserve"> </w:t>
      </w:r>
      <w:r w:rsidRPr="00D50006">
        <w:t>zarzut dotyczył 1 lekarza</w:t>
      </w:r>
      <w:r w:rsidR="00B26B4F">
        <w:t xml:space="preserve"> </w:t>
      </w:r>
      <w:r>
        <w:t xml:space="preserve">-  </w:t>
      </w:r>
      <w:r w:rsidR="00995941" w:rsidRPr="00995941">
        <w:rPr>
          <w:rFonts w:eastAsia="Times New Roman" w:cs="Times New Roman"/>
          <w:kern w:val="0"/>
          <w:lang w:eastAsia="pl-PL" w:bidi="ar-SA"/>
        </w:rPr>
        <w:t>pełniąc dyżur w Izbie Przyjęć nie  zleciła transportu pacjenta karetką pogotowia  do szpitala, w celu uzyskania przez niego adekwatnego do stanu zdrowia świadczenia medycznego, czym opóźniła otrzymanie przez pacjenta właściwej pomocy medycznej</w:t>
      </w:r>
      <w:r w:rsidR="00B26B4F">
        <w:rPr>
          <w:rFonts w:eastAsia="Times New Roman" w:cs="Times New Roman"/>
          <w:kern w:val="0"/>
          <w:lang w:eastAsia="pl-PL" w:bidi="ar-SA"/>
        </w:rPr>
        <w:t>;</w:t>
      </w:r>
    </w:p>
    <w:p w14:paraId="6D796F9F" w14:textId="12F1B2D3" w:rsidR="007E2702" w:rsidRDefault="007E2702" w:rsidP="007E270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t>-</w:t>
      </w:r>
      <w:r w:rsidRPr="00526D67">
        <w:t xml:space="preserve"> </w:t>
      </w:r>
      <w:r w:rsidRPr="00D50006">
        <w:t>zarzut dotyczył 1 lekarza</w:t>
      </w:r>
      <w:r w:rsidR="00B26B4F">
        <w:t xml:space="preserve"> </w:t>
      </w:r>
      <w:r>
        <w:t xml:space="preserve">-  </w:t>
      </w:r>
      <w:r w:rsidRPr="007E2702">
        <w:rPr>
          <w:rFonts w:eastAsia="Times New Roman" w:cs="Times New Roman"/>
          <w:kern w:val="0"/>
          <w:lang w:eastAsia="pl-PL" w:bidi="ar-SA"/>
        </w:rPr>
        <w:t xml:space="preserve">lekarz konsultując małoletnią pacjentkę zgłaszającą się z opisem RTG nie rozpoznał procesu rozrostowego  w obrębie </w:t>
      </w:r>
      <w:r w:rsidR="00B26B4F">
        <w:rPr>
          <w:rFonts w:eastAsia="Times New Roman" w:cs="Times New Roman"/>
          <w:kern w:val="0"/>
          <w:lang w:eastAsia="pl-PL" w:bidi="ar-SA"/>
        </w:rPr>
        <w:t>kości</w:t>
      </w:r>
      <w:r w:rsidRPr="007E2702">
        <w:rPr>
          <w:rFonts w:eastAsia="Times New Roman" w:cs="Times New Roman"/>
          <w:kern w:val="0"/>
          <w:lang w:eastAsia="pl-PL" w:bidi="ar-SA"/>
        </w:rPr>
        <w:t>, które wskazywać mogły na rozwój procesu rozrostowego</w:t>
      </w:r>
      <w:r w:rsidR="00B26B4F">
        <w:rPr>
          <w:rFonts w:eastAsia="Times New Roman" w:cs="Times New Roman"/>
          <w:kern w:val="0"/>
          <w:lang w:eastAsia="pl-PL" w:bidi="ar-SA"/>
        </w:rPr>
        <w:t xml:space="preserve"> i opóźnił dalszą diagnostykę i leczenie;</w:t>
      </w:r>
    </w:p>
    <w:p w14:paraId="09946B3B" w14:textId="1DE26DCF" w:rsidR="004D02E3" w:rsidRDefault="004D02E3" w:rsidP="007E270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115441D" w14:textId="0DBE7CB1" w:rsidR="004D02E3" w:rsidRPr="004D02E3" w:rsidRDefault="004D02E3" w:rsidP="004D02E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t>-</w:t>
      </w:r>
      <w:r w:rsidRPr="00526D67">
        <w:t xml:space="preserve"> </w:t>
      </w:r>
      <w:r w:rsidRPr="00D50006">
        <w:t>zarzut dotyczył 1 lekarza</w:t>
      </w:r>
      <w:r w:rsidR="00B26B4F">
        <w:t xml:space="preserve"> </w:t>
      </w:r>
      <w:r>
        <w:t xml:space="preserve">-  </w:t>
      </w:r>
      <w:r w:rsidR="00B26B4F">
        <w:t xml:space="preserve">lekarz </w:t>
      </w:r>
      <w:r w:rsidRPr="004D02E3">
        <w:rPr>
          <w:rFonts w:eastAsia="Times New Roman" w:cs="Times New Roman"/>
          <w:kern w:val="0"/>
          <w:lang w:eastAsia="pl-PL" w:bidi="ar-SA"/>
        </w:rPr>
        <w:t xml:space="preserve">dyżurny SOR wykazała brak należytej staranności w diagnozowaniu i leczeniu pacjenta, podjęła błędną decyzję o przekazaniu pacjenta do </w:t>
      </w:r>
      <w:r w:rsidR="00577680">
        <w:rPr>
          <w:rFonts w:eastAsia="Times New Roman" w:cs="Times New Roman"/>
          <w:kern w:val="0"/>
          <w:lang w:eastAsia="pl-PL" w:bidi="ar-SA"/>
        </w:rPr>
        <w:t xml:space="preserve">innego szpitala, </w:t>
      </w:r>
      <w:r w:rsidRPr="004D02E3">
        <w:rPr>
          <w:rFonts w:eastAsia="Times New Roman" w:cs="Times New Roman"/>
          <w:kern w:val="0"/>
          <w:lang w:eastAsia="pl-PL" w:bidi="ar-SA"/>
        </w:rPr>
        <w:t>zamiast wdrożenia w trybie pilnym leczenia w warunkach szpitalnych tego podmiotu</w:t>
      </w:r>
      <w:r w:rsidR="00577680">
        <w:rPr>
          <w:rFonts w:eastAsia="Times New Roman" w:cs="Times New Roman"/>
          <w:kern w:val="0"/>
          <w:lang w:eastAsia="pl-PL" w:bidi="ar-SA"/>
        </w:rPr>
        <w:t>, co skutkowało śmiercią pacjenta</w:t>
      </w:r>
      <w:r w:rsidRPr="004D02E3">
        <w:rPr>
          <w:rFonts w:eastAsia="Times New Roman" w:cs="Times New Roman"/>
          <w:kern w:val="0"/>
          <w:lang w:eastAsia="pl-PL" w:bidi="ar-SA"/>
        </w:rPr>
        <w:t xml:space="preserve"> w dniu następnym</w:t>
      </w:r>
      <w:r w:rsidR="00577680">
        <w:rPr>
          <w:rFonts w:eastAsia="Times New Roman" w:cs="Times New Roman"/>
          <w:kern w:val="0"/>
          <w:lang w:eastAsia="pl-PL" w:bidi="ar-SA"/>
        </w:rPr>
        <w:t>;</w:t>
      </w:r>
    </w:p>
    <w:p w14:paraId="129B5A98" w14:textId="77777777" w:rsidR="004D02E3" w:rsidRPr="007E2702" w:rsidRDefault="004D02E3" w:rsidP="007E270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FC0DCC1" w14:textId="3E1460BF" w:rsidR="004D02E3" w:rsidRDefault="004D02E3" w:rsidP="004D02E3">
      <w:pPr>
        <w:pStyle w:val="Textbody"/>
        <w:jc w:val="both"/>
      </w:pPr>
      <w:r w:rsidRPr="004D02E3">
        <w:t>- zarzut dotyczył 1 lekarza</w:t>
      </w:r>
      <w:r w:rsidR="00577680">
        <w:t xml:space="preserve"> –</w:t>
      </w:r>
      <w:r>
        <w:t xml:space="preserve"> </w:t>
      </w:r>
      <w:r w:rsidR="00577680">
        <w:t xml:space="preserve">lekarz </w:t>
      </w:r>
      <w:r>
        <w:t xml:space="preserve">udzielając konsultacji chirurgicznej </w:t>
      </w:r>
      <w:r w:rsidR="00577680">
        <w:t>w</w:t>
      </w:r>
      <w:r>
        <w:t xml:space="preserve"> SOR wykazał brak należytej staranności w diagnozowaniu pacjenta</w:t>
      </w:r>
      <w:r w:rsidR="00577680">
        <w:t xml:space="preserve">, </w:t>
      </w:r>
      <w:r>
        <w:t>ocenił stan pacjenta jako niewymagający pilnej interwencji chirurgicznej co skutkowało pogłębieniem się ciężkiego stanu pacjenta w wyniku czego doszło do rozwoju wstrząsu septycznego i zgon</w:t>
      </w:r>
      <w:r w:rsidR="00577680">
        <w:t>u</w:t>
      </w:r>
      <w:r>
        <w:t xml:space="preserve"> pacjenta</w:t>
      </w:r>
      <w:r w:rsidR="00577680">
        <w:t>;</w:t>
      </w:r>
      <w:r>
        <w:t xml:space="preserve"> </w:t>
      </w:r>
    </w:p>
    <w:p w14:paraId="362264C0" w14:textId="63E248EB" w:rsidR="00FE6F74" w:rsidRPr="00FE6F74" w:rsidRDefault="00FE6F74" w:rsidP="00FE6F7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4D02E3">
        <w:t>- zarzut dotyczył 1 lekarza</w:t>
      </w:r>
      <w:r w:rsidR="00577680">
        <w:t xml:space="preserve"> </w:t>
      </w:r>
      <w:r w:rsidRPr="004D02E3">
        <w:t>-</w:t>
      </w:r>
      <w:r>
        <w:t xml:space="preserve">  </w:t>
      </w:r>
      <w:r w:rsidRPr="00FE6F74">
        <w:rPr>
          <w:rFonts w:eastAsia="Times New Roman" w:cs="Times New Roman"/>
          <w:kern w:val="0"/>
          <w:lang w:eastAsia="pl-PL" w:bidi="ar-SA"/>
        </w:rPr>
        <w:t>lekarz pełniąc dyżur w Izbie Przyjęć Szpitala nieprawidłowo zaopatrzył złamanie, poprzez niewykonanie nastawienia odłamów a następnie, po założeniu gipsu nie wykonał badań kontrolnych RTG, czym naraził pacjentkę na nieprawidłowy zrost kości</w:t>
      </w:r>
      <w:r w:rsidR="00577680">
        <w:rPr>
          <w:rFonts w:eastAsia="Times New Roman" w:cs="Times New Roman"/>
          <w:kern w:val="0"/>
          <w:lang w:eastAsia="pl-PL" w:bidi="ar-SA"/>
        </w:rPr>
        <w:t>;</w:t>
      </w:r>
    </w:p>
    <w:p w14:paraId="041B38DB" w14:textId="77777777" w:rsidR="005E7C3A" w:rsidRDefault="005E7C3A" w:rsidP="005E7C3A">
      <w:pPr>
        <w:pStyle w:val="Textbody"/>
        <w:jc w:val="both"/>
      </w:pPr>
    </w:p>
    <w:p w14:paraId="2360D206" w14:textId="77777777" w:rsidR="005E7C3A" w:rsidRDefault="005E7C3A" w:rsidP="005E7C3A">
      <w:pPr>
        <w:pStyle w:val="Textbody"/>
        <w:jc w:val="both"/>
      </w:pPr>
      <w:r>
        <w:t xml:space="preserve">Pozostałym lekarzom postawiono zarzuty naruszenia następujących artykułów:                            </w:t>
      </w:r>
    </w:p>
    <w:p w14:paraId="5465E6F4" w14:textId="54871FE6" w:rsidR="005E7C3A" w:rsidRDefault="00D50006" w:rsidP="005E7C3A">
      <w:pPr>
        <w:pStyle w:val="Textbody"/>
        <w:jc w:val="both"/>
      </w:pPr>
      <w:r w:rsidRPr="00D50006">
        <w:t>art. 8 ustawy o izbach lekarskich, art. 30 ustawy o zawodach lekarza i lekarza dentysty, art. 2  Kodeksu Etyki Lekarskiej</w:t>
      </w:r>
      <w:r w:rsidR="00577680">
        <w:t xml:space="preserve"> </w:t>
      </w:r>
      <w:r w:rsidR="005E7C3A">
        <w:t xml:space="preserve">- zarzut dotyczył 1 lekarza - </w:t>
      </w:r>
      <w:r w:rsidRPr="00D50006">
        <w:t>jako lekarz pełniący dyżur w Zespole Ratownictwa Medycznego „S” zaniechał wykonywania obowiązkowych procedur medycznych w postaci czynności reanimacyjnych przy zatrzymaniu krążenia u pacjentki, transportowanej do Izby Przyjęć Szpitala, co mogło przyczynić się do zgonu Pacjentki</w:t>
      </w:r>
      <w:r w:rsidR="00577680">
        <w:t>;</w:t>
      </w:r>
    </w:p>
    <w:p w14:paraId="2A8DABB0" w14:textId="4B86F0EE" w:rsidR="00D50006" w:rsidRDefault="00D50006" w:rsidP="00D50006">
      <w:pPr>
        <w:pStyle w:val="Textbody"/>
        <w:jc w:val="both"/>
      </w:pPr>
      <w:r w:rsidRPr="00D50006">
        <w:t>art.</w:t>
      </w:r>
      <w:r>
        <w:t xml:space="preserve"> </w:t>
      </w:r>
      <w:r w:rsidRPr="00D50006">
        <w:t>8 ustawy o izbach lekarskich, art. 31 ust.1 ,  art. 36 ust.1 i art. 4 ustawy o zawodach lekarza i lekarza dentysty, art. 12 pkt 1 i art. 13 pkt 1 KEL</w:t>
      </w:r>
      <w:r>
        <w:t>- zarzut dotyczył 1 lekarza</w:t>
      </w:r>
      <w:r w:rsidR="00577680">
        <w:t xml:space="preserve"> </w:t>
      </w:r>
      <w:r>
        <w:t xml:space="preserve">- </w:t>
      </w:r>
      <w:r w:rsidRPr="00D50006">
        <w:t xml:space="preserve">lekarz zatrudniony w NZOZ będąc zobowiązanym do udzielenia świadczeń zdrowotnych w ramach Ambulatoryjnej Opieki Specjalistycznej zachowywał się sprzecznie z zasadami etyki i wykonywania zawodu lekarza  </w:t>
      </w:r>
      <w:r w:rsidR="00577680">
        <w:t>wobec pacjenta</w:t>
      </w:r>
      <w:r w:rsidRPr="00D50006">
        <w:t>, co skutkowało rezygnacją pacjenta z dalszego leczenia ze świadczeń refundowanych ze środków publicznych i koniecznością podjęcia odpłatnego leczenia u innego lekarza.</w:t>
      </w:r>
    </w:p>
    <w:p w14:paraId="35DC260D" w14:textId="0CEF1BC2" w:rsidR="00D50006" w:rsidRDefault="00D50006" w:rsidP="00D50006">
      <w:pPr>
        <w:pStyle w:val="Textbody"/>
        <w:jc w:val="both"/>
      </w:pPr>
      <w:r w:rsidRPr="00D50006">
        <w:t xml:space="preserve">art. 8 ustawy o izbach lekarskich, art. 4  ustawy o zawodach lekarza i lekarza dentysty, art. 12 pkt. 1 </w:t>
      </w:r>
      <w:r w:rsidRPr="00D50006">
        <w:lastRenderedPageBreak/>
        <w:t>i pkt. 3 KEL</w:t>
      </w:r>
      <w:r w:rsidR="00577680">
        <w:t xml:space="preserve"> </w:t>
      </w:r>
      <w:r>
        <w:t>- zarzut dotyczył 1 lekarza</w:t>
      </w:r>
      <w:r w:rsidRPr="00D50006">
        <w:t xml:space="preserve"> zatrudnion</w:t>
      </w:r>
      <w:r w:rsidR="00577680">
        <w:t>ego</w:t>
      </w:r>
      <w:r w:rsidRPr="00D50006">
        <w:t xml:space="preserve"> w NZOZ, zachowywał się sprzecznie z zasadami etyki i wykonywania zawodu</w:t>
      </w:r>
      <w:r w:rsidR="00577680">
        <w:t xml:space="preserve">, </w:t>
      </w:r>
      <w:r w:rsidRPr="00D50006">
        <w:t>wypowiadał niewłaściwe, złośliwe, lekceważące i naruszające godność Pacjentki słowa.</w:t>
      </w:r>
    </w:p>
    <w:p w14:paraId="62B95DB8" w14:textId="12E267D6" w:rsidR="00D50006" w:rsidRDefault="00D50006" w:rsidP="00D50006">
      <w:pPr>
        <w:pStyle w:val="Textbody"/>
        <w:jc w:val="both"/>
      </w:pPr>
      <w:r w:rsidRPr="00D50006">
        <w:t>art. 8 ustawy o izbach lekarskich,  art. 36 ust.1 i art. 4, art. 31 ust. 1 ustawy o zawodach lekarza i lekarza dentysty, art. 12 pkt 1 KEL.</w:t>
      </w:r>
      <w:r>
        <w:t>- zarzut dotyczył 1 lekarza</w:t>
      </w:r>
      <w:r w:rsidRPr="00D50006">
        <w:t xml:space="preserve"> zatrudnion</w:t>
      </w:r>
      <w:r w:rsidR="00577680">
        <w:t>ego</w:t>
      </w:r>
      <w:r w:rsidRPr="00D50006">
        <w:t xml:space="preserve"> w NZOZ, zachowywał się sprzecznie z zasadami etyki i wykonywania zawodu lekarza gdyż obraża</w:t>
      </w:r>
      <w:r w:rsidR="00577680">
        <w:t>ł innego</w:t>
      </w:r>
      <w:r w:rsidRPr="00D50006">
        <w:t xml:space="preserve"> lekarza w obecności pacjentki</w:t>
      </w:r>
      <w:r w:rsidR="00577680">
        <w:t>;</w:t>
      </w:r>
      <w:r w:rsidRPr="00D50006">
        <w:t xml:space="preserve">  </w:t>
      </w:r>
    </w:p>
    <w:p w14:paraId="59964761" w14:textId="36099FCC" w:rsidR="00526D67" w:rsidRDefault="00526D67" w:rsidP="00526D67">
      <w:pPr>
        <w:pStyle w:val="Textbody"/>
        <w:jc w:val="both"/>
      </w:pPr>
      <w:r>
        <w:t xml:space="preserve">art. 8 ustawy o izbach lekarskich (Dz. U. 2018.168), art. 2 ustawy o zawodach lekarza i lekarza dentysty( Dz.U. 2018.617 </w:t>
      </w:r>
      <w:proofErr w:type="spellStart"/>
      <w:r>
        <w:t>t.j</w:t>
      </w:r>
      <w:proofErr w:type="spellEnd"/>
      <w:r>
        <w:t>.), art. 4 a ustawy o planowaniu  rodziny, ochronie płodu ludzkiego i warunkach dopuszczalności przerwania ciąży z dnia 7 stycznia 1993 roku ( Dz. U. 1993. 17,78 ze zm. ), art. 2 pkt. 1 i art. 39 KEL</w:t>
      </w:r>
      <w:r w:rsidR="00577680">
        <w:t xml:space="preserve"> </w:t>
      </w:r>
      <w:r>
        <w:t>- zarzut dotyczył 1 lekarza</w:t>
      </w:r>
      <w:r w:rsidR="00577680">
        <w:t xml:space="preserve">, który </w:t>
      </w:r>
      <w:r>
        <w:t xml:space="preserve">dokonał nie mniej niż jedenaście zabiegów przerwania ciąży  u  kobiet,  bez dopuszczalnych prawem wskazań  do przerwania ciąży ,   wykonał zabiegi aborcji  wbrew przepisom ustawy o planowaniu rodziny, ochronie płodu ludzkiego i warunkach dopuszczalności przerwania ciąży, </w:t>
      </w:r>
      <w:r w:rsidR="00577680">
        <w:t>o</w:t>
      </w:r>
      <w:r>
        <w:t>siągając z tego tytułu  korzyści materialne</w:t>
      </w:r>
      <w:r w:rsidR="00577680">
        <w:t>;</w:t>
      </w:r>
    </w:p>
    <w:p w14:paraId="6A7AFB2A" w14:textId="2B54DE93" w:rsidR="00526D67" w:rsidRDefault="00526D67" w:rsidP="00526D67">
      <w:pPr>
        <w:pStyle w:val="Textbody"/>
        <w:jc w:val="both"/>
      </w:pPr>
      <w:r w:rsidRPr="00526D67">
        <w:t>art.</w:t>
      </w:r>
      <w:r>
        <w:t xml:space="preserve"> </w:t>
      </w:r>
      <w:r w:rsidRPr="00526D67">
        <w:t xml:space="preserve">8 ustawy o izbach  lekarskich z dnia 2 grudnia 2009 r. (Dz. U.2018. 168)  oraz  1 pkt.  3 KEL </w:t>
      </w:r>
      <w:r>
        <w:t>- zarzut dotyczył 1 lekarza</w:t>
      </w:r>
      <w:r w:rsidR="00577680">
        <w:t xml:space="preserve">, który </w:t>
      </w:r>
      <w:r>
        <w:t xml:space="preserve">zaplanował wykonanie zabiegu aborcji u </w:t>
      </w:r>
      <w:r w:rsidR="00577680">
        <w:t>kobiety,</w:t>
      </w:r>
      <w:r>
        <w:t xml:space="preserve"> która nie posiadała dopuszczalnych prawem wskazań do przerwania ciąży, określonych w ustawie o planowaniu  rodziny , ochronie płodu ludzkiego i warunkach dopuszczalności przerwania ciąży  z dnia  z dnia 7 stycznia 1993 roku , czego nie dokonał z uwagi na czynności zatrzymania </w:t>
      </w:r>
      <w:r w:rsidR="008F4232">
        <w:t>go</w:t>
      </w:r>
      <w:r>
        <w:t xml:space="preserve"> w tym dniu przez Policję</w:t>
      </w:r>
      <w:r w:rsidR="008F4232">
        <w:t>;</w:t>
      </w:r>
      <w:r>
        <w:t xml:space="preserve">  </w:t>
      </w:r>
    </w:p>
    <w:p w14:paraId="3C8A9AE0" w14:textId="3AFD618F" w:rsidR="00526D67" w:rsidRDefault="00526D67" w:rsidP="00526D67">
      <w:pPr>
        <w:pStyle w:val="Textbody"/>
        <w:jc w:val="both"/>
      </w:pPr>
      <w:r>
        <w:t xml:space="preserve">art. 8 o izbach w związku z   art. 62 ust. 1 ustawy o przeciwdziałaniu narkomanii z dnia 29 lipca 2005 r. z </w:t>
      </w:r>
      <w:proofErr w:type="spellStart"/>
      <w:r>
        <w:t>późn</w:t>
      </w:r>
      <w:proofErr w:type="spellEnd"/>
      <w:r>
        <w:t>. zmianami   ( Dz. U. 2018.1030 ) oraz art. 1 pkt.3 KEL. -</w:t>
      </w:r>
      <w:r w:rsidRPr="00526D67">
        <w:t xml:space="preserve"> </w:t>
      </w:r>
      <w:r>
        <w:t>zarzut dotyczył 1 lekarza</w:t>
      </w:r>
      <w:r w:rsidR="008F4232">
        <w:t xml:space="preserve">, który </w:t>
      </w:r>
      <w:r>
        <w:t xml:space="preserve">posiadał wbrew przepisom ustawy  o narkomanii z dnia 29 lipca 2005 r. ze zmian.  produkty lecznicze  stanowiące środki odurzające służące </w:t>
      </w:r>
      <w:r w:rsidR="008F4232">
        <w:t>mu</w:t>
      </w:r>
      <w:r>
        <w:t xml:space="preserve"> do wykonywania sprzecznych z prawem zabiegów aborcji</w:t>
      </w:r>
      <w:r w:rsidR="008F4232">
        <w:t>;</w:t>
      </w:r>
      <w:r>
        <w:t xml:space="preserve">  </w:t>
      </w:r>
    </w:p>
    <w:p w14:paraId="04535592" w14:textId="075EC508" w:rsidR="00682742" w:rsidRDefault="00526D67" w:rsidP="00682742">
      <w:pPr>
        <w:jc w:val="both"/>
        <w:rPr>
          <w:rFonts w:eastAsia="Times New Roman" w:cs="Times New Roman"/>
          <w:kern w:val="0"/>
          <w:lang w:eastAsia="pl-PL" w:bidi="ar-SA"/>
        </w:rPr>
      </w:pPr>
      <w:r w:rsidRPr="00526D67">
        <w:rPr>
          <w:rFonts w:eastAsia="Times New Roman" w:cs="Times New Roman"/>
          <w:kern w:val="0"/>
          <w:lang w:eastAsia="pl-PL" w:bidi="ar-SA"/>
        </w:rPr>
        <w:t xml:space="preserve">art. 8 ustawy o izbach lekarskich (Dz. U. 2018 r. poz. 168 </w:t>
      </w:r>
      <w:proofErr w:type="spellStart"/>
      <w:r w:rsidRPr="00526D67">
        <w:rPr>
          <w:rFonts w:eastAsia="Times New Roman" w:cs="Times New Roman"/>
          <w:kern w:val="0"/>
          <w:lang w:eastAsia="pl-PL" w:bidi="ar-SA"/>
        </w:rPr>
        <w:t>t.j</w:t>
      </w:r>
      <w:proofErr w:type="spellEnd"/>
      <w:r w:rsidRPr="00526D67">
        <w:rPr>
          <w:rFonts w:eastAsia="Times New Roman" w:cs="Times New Roman"/>
          <w:kern w:val="0"/>
          <w:lang w:eastAsia="pl-PL" w:bidi="ar-SA"/>
        </w:rPr>
        <w:t>.), oraz art. 30 ustawy o zawodach lekarza i lekarza dentysty (Dz. U. 2017.125), art. 8  Kodeksu Etyki Lekarskiej</w:t>
      </w:r>
      <w:r w:rsidR="008F4232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 xml:space="preserve">- </w:t>
      </w:r>
      <w:r>
        <w:t>zarzut dotyczył 1 lekarza</w:t>
      </w:r>
      <w:r w:rsidR="008F4232">
        <w:t>, który</w:t>
      </w:r>
      <w:r>
        <w:t xml:space="preserve"> </w:t>
      </w:r>
      <w:r w:rsidR="00682742" w:rsidRPr="00682742">
        <w:rPr>
          <w:rFonts w:eastAsia="Times New Roman" w:cs="Times New Roman"/>
          <w:kern w:val="0"/>
          <w:lang w:eastAsia="pl-PL" w:bidi="ar-SA"/>
        </w:rPr>
        <w:t>jako kierownik zespołu pełniący dyżur w Zespole Ratownictwa Medycznego będąc dwukrotnie wzywany do pacjenta błędnie zaniechał podjęcia decyzji o natychmiastowym transporcie Pacjenta do szpitala celem wdrożenia właściwego leczenia ratującego życie</w:t>
      </w:r>
      <w:r w:rsidR="008F4232">
        <w:rPr>
          <w:rFonts w:eastAsia="Times New Roman" w:cs="Times New Roman"/>
          <w:kern w:val="0"/>
          <w:lang w:eastAsia="pl-PL" w:bidi="ar-SA"/>
        </w:rPr>
        <w:t xml:space="preserve">, </w:t>
      </w:r>
      <w:r w:rsidR="00682742" w:rsidRPr="00682742">
        <w:rPr>
          <w:rFonts w:eastAsia="Times New Roman" w:cs="Times New Roman"/>
          <w:kern w:val="0"/>
          <w:lang w:eastAsia="pl-PL" w:bidi="ar-SA"/>
        </w:rPr>
        <w:t>który zmarł tego samego dnia w ciągu 1 godziny od pierwszego wezwania</w:t>
      </w:r>
      <w:r w:rsidR="008F4232">
        <w:rPr>
          <w:rFonts w:eastAsia="Times New Roman" w:cs="Times New Roman"/>
          <w:kern w:val="0"/>
          <w:lang w:eastAsia="pl-PL" w:bidi="ar-SA"/>
        </w:rPr>
        <w:t>;</w:t>
      </w:r>
    </w:p>
    <w:p w14:paraId="1392907C" w14:textId="78BDAA0D" w:rsidR="00682742" w:rsidRDefault="00682742" w:rsidP="00682742">
      <w:pPr>
        <w:jc w:val="both"/>
        <w:rPr>
          <w:rFonts w:eastAsia="Times New Roman" w:cs="Times New Roman"/>
          <w:kern w:val="0"/>
          <w:lang w:eastAsia="pl-PL" w:bidi="ar-SA"/>
        </w:rPr>
      </w:pPr>
    </w:p>
    <w:p w14:paraId="1B7C06B4" w14:textId="601E94E3" w:rsidR="00682742" w:rsidRDefault="00682742" w:rsidP="008F4232">
      <w:pPr>
        <w:jc w:val="both"/>
        <w:rPr>
          <w:rFonts w:eastAsia="Times New Roman" w:cs="Times New Roman"/>
          <w:kern w:val="0"/>
          <w:lang w:eastAsia="pl-PL" w:bidi="ar-SA"/>
        </w:rPr>
      </w:pPr>
      <w:r w:rsidRPr="00682742">
        <w:rPr>
          <w:rFonts w:eastAsia="Times New Roman" w:cs="Times New Roman"/>
          <w:kern w:val="0"/>
          <w:lang w:eastAsia="pl-PL" w:bidi="ar-SA"/>
        </w:rPr>
        <w:t>art. 8 ustawy o izbach lekarskich   ( Dz. U. 2016.522),  art. 4 i art. 30 ustawy o zawodach lekarza i lekarza dentysty (Dz. U. 2017.125 ),art. 8 Kodeksu Etyki Lekarskiej</w:t>
      </w:r>
      <w:r>
        <w:rPr>
          <w:rFonts w:eastAsia="Times New Roman" w:cs="Times New Roman"/>
          <w:kern w:val="0"/>
          <w:lang w:eastAsia="pl-PL" w:bidi="ar-SA"/>
        </w:rPr>
        <w:t xml:space="preserve">- </w:t>
      </w:r>
      <w:r>
        <w:t>zarzut dotyczył 1 lekarza</w:t>
      </w:r>
      <w:r w:rsidR="008F4232">
        <w:t>, który</w:t>
      </w:r>
      <w:r>
        <w:t>-</w:t>
      </w:r>
      <w:r w:rsidRPr="00682742">
        <w:rPr>
          <w:rFonts w:eastAsia="Times New Roman" w:cs="Times New Roman"/>
          <w:kern w:val="0"/>
          <w:lang w:eastAsia="pl-PL" w:bidi="ar-SA"/>
        </w:rPr>
        <w:t xml:space="preserve"> jako  koordynator Oddziału Położniczo – Ginekologicznego oraz jako lekarz dyżurny wykazał brak staranności i udzielił świadczeń niezgodnie ze sztuką i aktualną wiedzą medyczną</w:t>
      </w:r>
      <w:r w:rsidR="008F4232">
        <w:rPr>
          <w:rFonts w:eastAsia="Times New Roman" w:cs="Times New Roman"/>
          <w:kern w:val="0"/>
          <w:lang w:eastAsia="pl-PL" w:bidi="ar-SA"/>
        </w:rPr>
        <w:t xml:space="preserve">, </w:t>
      </w:r>
      <w:r w:rsidRPr="00682742">
        <w:rPr>
          <w:rFonts w:eastAsia="Times New Roman" w:cs="Times New Roman"/>
          <w:kern w:val="0"/>
          <w:lang w:eastAsia="pl-PL" w:bidi="ar-SA"/>
        </w:rPr>
        <w:t>co  przyczyniło się do nierozpoznania stanu zagrożenia płodu w postaci przewlekłego jego niedotlenienia i narastającej infekcji wewnątrzmacicznej   i  opóźniło  rozwiązanie ciąży  oraz  było przyczyną śmierci dziecka</w:t>
      </w:r>
      <w:r w:rsidR="008F4232">
        <w:rPr>
          <w:rFonts w:eastAsia="Times New Roman" w:cs="Times New Roman"/>
          <w:kern w:val="0"/>
          <w:lang w:eastAsia="pl-PL" w:bidi="ar-SA"/>
        </w:rPr>
        <w:t>;</w:t>
      </w:r>
    </w:p>
    <w:p w14:paraId="757F924A" w14:textId="3A1C17CB" w:rsidR="00682742" w:rsidRDefault="00682742" w:rsidP="0068274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2C9AAC6" w14:textId="1B436B7E" w:rsidR="00682742" w:rsidRDefault="00682742" w:rsidP="00682742">
      <w:pPr>
        <w:widowControl/>
        <w:suppressAutoHyphens w:val="0"/>
        <w:autoSpaceDN/>
        <w:jc w:val="both"/>
        <w:textAlignment w:val="auto"/>
      </w:pPr>
      <w:r w:rsidRPr="00682742">
        <w:rPr>
          <w:rFonts w:eastAsia="Times New Roman" w:cs="Times New Roman"/>
          <w:kern w:val="0"/>
          <w:lang w:eastAsia="pl-PL" w:bidi="ar-SA"/>
        </w:rPr>
        <w:t>art.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682742">
        <w:rPr>
          <w:rFonts w:eastAsia="Times New Roman" w:cs="Times New Roman"/>
          <w:kern w:val="0"/>
          <w:lang w:eastAsia="pl-PL" w:bidi="ar-SA"/>
        </w:rPr>
        <w:t>8 ustawy o izbach lekarskich, art. 30 ustawy o zawodach lekarza i lekarza dentysty , art. 2 i art. 20 Kodeksu Etyki Lekarskiej</w:t>
      </w:r>
      <w:r>
        <w:rPr>
          <w:rFonts w:eastAsia="Times New Roman" w:cs="Times New Roman"/>
          <w:kern w:val="0"/>
          <w:lang w:eastAsia="pl-PL" w:bidi="ar-SA"/>
        </w:rPr>
        <w:t xml:space="preserve"> -</w:t>
      </w:r>
      <w:r w:rsidR="008F4232">
        <w:rPr>
          <w:rFonts w:eastAsia="Times New Roman" w:cs="Times New Roman"/>
          <w:kern w:val="0"/>
          <w:lang w:eastAsia="pl-PL" w:bidi="ar-SA"/>
        </w:rPr>
        <w:t xml:space="preserve"> </w:t>
      </w:r>
      <w:r>
        <w:t>zarzut dotyczył 1 lekarza</w:t>
      </w:r>
      <w:r w:rsidR="008F4232">
        <w:t xml:space="preserve">, który </w:t>
      </w:r>
      <w:r w:rsidRPr="004E2259">
        <w:t>pełniąc</w:t>
      </w:r>
      <w:r w:rsidR="008F4232">
        <w:t xml:space="preserve"> </w:t>
      </w:r>
      <w:r w:rsidRPr="004E2259">
        <w:t xml:space="preserve">dyżur w ramach Nocnej i Świątecznej Opieki Zdrowotnej </w:t>
      </w:r>
      <w:r w:rsidR="008F4232">
        <w:t xml:space="preserve">u </w:t>
      </w:r>
      <w:r w:rsidRPr="004E2259">
        <w:t xml:space="preserve">pacjenta zgłaszającego trwający od około 2 godzin ból w okolicy </w:t>
      </w:r>
      <w:proofErr w:type="spellStart"/>
      <w:r w:rsidRPr="004E2259">
        <w:t>zamostkowej</w:t>
      </w:r>
      <w:proofErr w:type="spellEnd"/>
      <w:r w:rsidRPr="004E2259">
        <w:t xml:space="preserve"> i z obecnością w wykonanym zapisie EKG istotnych zmian wskazujących na chorobę niedokrwienną serca, nie  rozpoznał ostrego zespołu wieńcowego obligującego do podania standardowych leków oraz zaniechał przewiezienia </w:t>
      </w:r>
      <w:r w:rsidR="008F4232">
        <w:t>p</w:t>
      </w:r>
      <w:r w:rsidRPr="004E2259">
        <w:t>acjenta transportem medycznym do szpitala w trybie pilnym, c</w:t>
      </w:r>
      <w:r w:rsidR="008F4232">
        <w:t xml:space="preserve">o doprowadziło do zgonu w przebiegu </w:t>
      </w:r>
      <w:r w:rsidRPr="004E2259">
        <w:t>powikłań rozległego zawału serca</w:t>
      </w:r>
      <w:r w:rsidR="008F4232">
        <w:t>;</w:t>
      </w:r>
    </w:p>
    <w:p w14:paraId="4F0BAEF5" w14:textId="77777777" w:rsidR="00682742" w:rsidRPr="00682742" w:rsidRDefault="00682742" w:rsidP="0068274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C5504A0" w14:textId="4AC7EEA8" w:rsidR="00682742" w:rsidRDefault="00682742" w:rsidP="00682742">
      <w:pPr>
        <w:jc w:val="both"/>
        <w:rPr>
          <w:rFonts w:eastAsia="Times New Roman" w:cs="Times New Roman"/>
          <w:kern w:val="0"/>
          <w:lang w:eastAsia="pl-PL" w:bidi="ar-SA"/>
        </w:rPr>
      </w:pPr>
      <w:r>
        <w:t xml:space="preserve"> </w:t>
      </w:r>
      <w:r w:rsidRPr="004E2259">
        <w:t xml:space="preserve">art.8 ustawy o izbach lekarskich, art. 30 ustawy o zawodach lekarza i lekarza dentysty , art. 2 i art. 20 Kodeksu Etyki Lekarskiej </w:t>
      </w:r>
      <w:r>
        <w:t>- zarzut dotyczył 1 lekarza</w:t>
      </w:r>
      <w:r w:rsidR="008F4232">
        <w:t xml:space="preserve">, który </w:t>
      </w:r>
      <w:r w:rsidRPr="00682742">
        <w:rPr>
          <w:rFonts w:eastAsia="Times New Roman" w:cs="Times New Roman"/>
          <w:kern w:val="0"/>
          <w:lang w:eastAsia="pl-PL" w:bidi="ar-SA"/>
        </w:rPr>
        <w:t xml:space="preserve">pełniąc dyżur w ramach Nocnej i Świątecznej Opieki Zdrowotnej udzielając pomocy medycznej pacjentowi zgłaszającemu nawrót bólu </w:t>
      </w:r>
      <w:proofErr w:type="spellStart"/>
      <w:r w:rsidRPr="00682742">
        <w:rPr>
          <w:rFonts w:eastAsia="Times New Roman" w:cs="Times New Roman"/>
          <w:kern w:val="0"/>
          <w:lang w:eastAsia="pl-PL" w:bidi="ar-SA"/>
        </w:rPr>
        <w:t>zamostkowego</w:t>
      </w:r>
      <w:proofErr w:type="spellEnd"/>
      <w:r w:rsidRPr="00682742">
        <w:rPr>
          <w:rFonts w:eastAsia="Times New Roman" w:cs="Times New Roman"/>
          <w:kern w:val="0"/>
          <w:lang w:eastAsia="pl-PL" w:bidi="ar-SA"/>
        </w:rPr>
        <w:t xml:space="preserve">, nie wykazał należytej staranności w badaniu, nie wykonał badania EKG, co </w:t>
      </w:r>
      <w:r w:rsidRPr="00682742">
        <w:rPr>
          <w:rFonts w:eastAsia="Times New Roman" w:cs="Times New Roman"/>
          <w:kern w:val="0"/>
          <w:lang w:eastAsia="pl-PL" w:bidi="ar-SA"/>
        </w:rPr>
        <w:lastRenderedPageBreak/>
        <w:t>skutkowało brakiem rozpoznania ostrego zespołu wieńcowego i nieskierowaniem Pacjenta do szpitala, celem dalszej diagnostyki i pilnego wdrożenia stosownego leczenia w tym leczenia zabiegowego, które mogłoby zapobiec nagłej śmierci w przebiegu powikłań rozległego zawału serca</w:t>
      </w:r>
      <w:r w:rsidR="008F4232">
        <w:rPr>
          <w:rFonts w:eastAsia="Times New Roman" w:cs="Times New Roman"/>
          <w:kern w:val="0"/>
          <w:lang w:eastAsia="pl-PL" w:bidi="ar-SA"/>
        </w:rPr>
        <w:t>;</w:t>
      </w:r>
    </w:p>
    <w:p w14:paraId="4677185F" w14:textId="77777777" w:rsidR="00682742" w:rsidRPr="00682742" w:rsidRDefault="00682742" w:rsidP="0068274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1EEBF83" w14:textId="7F6F7BFD" w:rsidR="00682742" w:rsidRDefault="00682742" w:rsidP="0068274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82742">
        <w:rPr>
          <w:rFonts w:eastAsia="Times New Roman" w:cs="Times New Roman"/>
          <w:kern w:val="0"/>
          <w:lang w:eastAsia="pl-PL" w:bidi="ar-SA"/>
        </w:rPr>
        <w:t>art.78 ustawy z dnia 2 grudnia 2009 roku o izbach lekarskich (Dz. U. Nr 219, poz. 1708</w:t>
      </w:r>
      <w:r>
        <w:rPr>
          <w:rFonts w:eastAsia="Times New Roman" w:cs="Times New Roman"/>
          <w:kern w:val="0"/>
          <w:lang w:eastAsia="pl-PL" w:bidi="ar-SA"/>
        </w:rPr>
        <w:t xml:space="preserve">) </w:t>
      </w:r>
      <w:bookmarkStart w:id="1" w:name="_Hlk32842536"/>
      <w:r>
        <w:rPr>
          <w:rFonts w:eastAsia="Times New Roman" w:cs="Times New Roman"/>
          <w:kern w:val="0"/>
          <w:lang w:eastAsia="pl-PL" w:bidi="ar-SA"/>
        </w:rPr>
        <w:t>-</w:t>
      </w:r>
      <w:r w:rsidR="008F4232">
        <w:rPr>
          <w:rFonts w:eastAsia="Times New Roman" w:cs="Times New Roman"/>
          <w:kern w:val="0"/>
          <w:lang w:eastAsia="pl-PL" w:bidi="ar-SA"/>
        </w:rPr>
        <w:t xml:space="preserve"> </w:t>
      </w:r>
      <w:r>
        <w:t>zarzut dotyczył 1 lekarza</w:t>
      </w:r>
      <w:r w:rsidR="008F4232">
        <w:t>, który</w:t>
      </w:r>
      <w:bookmarkEnd w:id="1"/>
      <w:r w:rsidRPr="00682742">
        <w:rPr>
          <w:rFonts w:eastAsia="Times New Roman" w:cs="Times New Roman"/>
          <w:kern w:val="0"/>
          <w:lang w:eastAsia="pl-PL" w:bidi="ar-SA"/>
        </w:rPr>
        <w:t xml:space="preserve"> w gabinecie stomatologicznym na terenie </w:t>
      </w:r>
      <w:r w:rsidR="008F4232">
        <w:rPr>
          <w:rFonts w:eastAsia="Times New Roman" w:cs="Times New Roman"/>
          <w:kern w:val="0"/>
          <w:lang w:eastAsia="pl-PL" w:bidi="ar-SA"/>
        </w:rPr>
        <w:t>przyc</w:t>
      </w:r>
      <w:r w:rsidRPr="00682742">
        <w:rPr>
          <w:rFonts w:eastAsia="Times New Roman" w:cs="Times New Roman"/>
          <w:kern w:val="0"/>
          <w:lang w:eastAsia="pl-PL" w:bidi="ar-SA"/>
        </w:rPr>
        <w:t>hodni wykon</w:t>
      </w:r>
      <w:r w:rsidR="008F4232">
        <w:rPr>
          <w:rFonts w:eastAsia="Times New Roman" w:cs="Times New Roman"/>
          <w:kern w:val="0"/>
          <w:lang w:eastAsia="pl-PL" w:bidi="ar-SA"/>
        </w:rPr>
        <w:t>ał</w:t>
      </w:r>
      <w:r w:rsidRPr="00682742">
        <w:rPr>
          <w:rFonts w:eastAsia="Times New Roman" w:cs="Times New Roman"/>
          <w:kern w:val="0"/>
          <w:lang w:eastAsia="pl-PL" w:bidi="ar-SA"/>
        </w:rPr>
        <w:t xml:space="preserve"> zabieg</w:t>
      </w:r>
      <w:r w:rsidR="008F4232">
        <w:rPr>
          <w:rFonts w:eastAsia="Times New Roman" w:cs="Times New Roman"/>
          <w:kern w:val="0"/>
          <w:lang w:eastAsia="pl-PL" w:bidi="ar-SA"/>
        </w:rPr>
        <w:t>,</w:t>
      </w:r>
      <w:r w:rsidRPr="00682742">
        <w:rPr>
          <w:rFonts w:eastAsia="Times New Roman" w:cs="Times New Roman"/>
          <w:kern w:val="0"/>
          <w:lang w:eastAsia="pl-PL" w:bidi="ar-SA"/>
        </w:rPr>
        <w:t xml:space="preserve"> będąc pod wpływem alkoholu</w:t>
      </w:r>
      <w:r w:rsidR="008F4232">
        <w:rPr>
          <w:rFonts w:eastAsia="Times New Roman" w:cs="Times New Roman"/>
          <w:kern w:val="0"/>
          <w:lang w:eastAsia="pl-PL" w:bidi="ar-SA"/>
        </w:rPr>
        <w:t>;</w:t>
      </w:r>
    </w:p>
    <w:p w14:paraId="35ACF8B6" w14:textId="77777777" w:rsidR="00682742" w:rsidRPr="00682742" w:rsidRDefault="00682742" w:rsidP="0068274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358B194" w14:textId="28A8FAA1" w:rsidR="00682742" w:rsidRPr="00682742" w:rsidRDefault="00682742" w:rsidP="0068274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82742">
        <w:rPr>
          <w:rFonts w:eastAsia="Times New Roman" w:cs="Times New Roman"/>
          <w:kern w:val="0"/>
          <w:lang w:eastAsia="pl-PL" w:bidi="ar-SA"/>
        </w:rPr>
        <w:t>art.  8 ustawy o izbach lekarskich oraz art. art.89 ust.6 ustawy z dnia 15 kwietnia 2011. o działalności leczniczej</w:t>
      </w:r>
      <w:r>
        <w:rPr>
          <w:rFonts w:eastAsia="Times New Roman" w:cs="Times New Roman"/>
          <w:kern w:val="0"/>
          <w:lang w:eastAsia="pl-PL" w:bidi="ar-SA"/>
        </w:rPr>
        <w:t xml:space="preserve"> -</w:t>
      </w:r>
      <w:r w:rsidR="008D3EB3">
        <w:rPr>
          <w:rFonts w:eastAsia="Times New Roman" w:cs="Times New Roman"/>
          <w:kern w:val="0"/>
          <w:lang w:eastAsia="pl-PL" w:bidi="ar-SA"/>
        </w:rPr>
        <w:t xml:space="preserve"> </w:t>
      </w:r>
      <w:r>
        <w:t>zarzut dotyczył 1 lekarza</w:t>
      </w:r>
      <w:r w:rsidR="008D3EB3">
        <w:t xml:space="preserve">, który </w:t>
      </w:r>
      <w:r w:rsidRPr="00682742">
        <w:rPr>
          <w:rFonts w:eastAsia="Times New Roman" w:cs="Times New Roman"/>
          <w:kern w:val="0"/>
          <w:lang w:eastAsia="pl-PL" w:bidi="ar-SA"/>
        </w:rPr>
        <w:t xml:space="preserve">na stronie internetowej praktyki lekarskiej oznacza prowadzoną przez siebie praktykę lekarską jako Klinika Dentystyczno-Implantologiczna wprowadzając w błąd odbiorców bowiem nie należy do kręgu podmiotów leczniczych uprawnionych do oznaczania się określeniem Klinika  </w:t>
      </w:r>
    </w:p>
    <w:p w14:paraId="6125A52C" w14:textId="77777777" w:rsidR="00682742" w:rsidRPr="00682742" w:rsidRDefault="00682742" w:rsidP="00682742">
      <w:pPr>
        <w:jc w:val="both"/>
        <w:rPr>
          <w:rFonts w:eastAsia="Times New Roman" w:cs="Times New Roman"/>
          <w:kern w:val="0"/>
          <w:lang w:eastAsia="pl-PL" w:bidi="ar-SA"/>
        </w:rPr>
      </w:pPr>
    </w:p>
    <w:p w14:paraId="1F31C017" w14:textId="5F022078" w:rsidR="00682742" w:rsidRDefault="00682742" w:rsidP="00682742">
      <w:pPr>
        <w:jc w:val="both"/>
      </w:pPr>
      <w:r w:rsidRPr="00682742">
        <w:rPr>
          <w:rFonts w:eastAsia="Times New Roman" w:cs="Times New Roman"/>
          <w:kern w:val="0"/>
          <w:lang w:eastAsia="pl-PL" w:bidi="ar-SA"/>
        </w:rPr>
        <w:t>art.  8 ustawy o izbach lekarskich oraz  art. 14 ustawy z dnia 15 kwietnia 2011r o działalności leczniczej w związku z paragrafem  5  ust. 1 pkt 4  Uchwały Naczelnej Rady Lekarskiej z dnia 16 grudnia 2011r. w sprawie szczegółowych zasad podawania do publicznej wiadomości informacji o udzielaniu przez lekarzy i lekarzy dentystów świadczeń zdrowotnych</w:t>
      </w:r>
      <w:r w:rsidR="00A03C2A">
        <w:rPr>
          <w:rFonts w:eastAsia="Times New Roman" w:cs="Times New Roman"/>
          <w:kern w:val="0"/>
          <w:lang w:eastAsia="pl-PL" w:bidi="ar-SA"/>
        </w:rPr>
        <w:t xml:space="preserve"> -</w:t>
      </w:r>
      <w:r w:rsidR="008D3EB3">
        <w:rPr>
          <w:rFonts w:eastAsia="Times New Roman" w:cs="Times New Roman"/>
          <w:kern w:val="0"/>
          <w:lang w:eastAsia="pl-PL" w:bidi="ar-SA"/>
        </w:rPr>
        <w:t xml:space="preserve"> </w:t>
      </w:r>
      <w:r w:rsidR="00A03C2A">
        <w:t>zarzut dotyczył 1 lekarza</w:t>
      </w:r>
      <w:r w:rsidR="008D3EB3">
        <w:t>, który</w:t>
      </w:r>
      <w:r w:rsidR="00A03C2A" w:rsidRPr="00A03C2A">
        <w:t xml:space="preserve"> prowadząc Indywidualną Praktykę Lekarską zamieszcza na stronie internetowej praktyki lekarskiej informacje, które noszą cechy reklamy</w:t>
      </w:r>
      <w:r w:rsidR="008D3EB3">
        <w:t>;</w:t>
      </w:r>
    </w:p>
    <w:p w14:paraId="691EA5F4" w14:textId="57D176E7" w:rsidR="00995941" w:rsidRDefault="00995941" w:rsidP="00682742">
      <w:pPr>
        <w:jc w:val="both"/>
      </w:pPr>
    </w:p>
    <w:p w14:paraId="2A2F936F" w14:textId="64CB36C9" w:rsidR="00995941" w:rsidRPr="00995941" w:rsidRDefault="00995941" w:rsidP="0099594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95941">
        <w:rPr>
          <w:rFonts w:eastAsia="Times New Roman" w:cs="Times New Roman"/>
          <w:kern w:val="0"/>
          <w:lang w:eastAsia="pl-PL" w:bidi="ar-SA"/>
        </w:rPr>
        <w:t xml:space="preserve"> art. 8 ustawy o izbach lekarskich z dnia 2 grudnia 2009 r., art. 4 ustawy o zawodach lekarza i lekarza dentysty z dnia 5 grudnia 1996 r., art. 6 i art. 57 pkt 1 i 2 KEL.</w:t>
      </w:r>
      <w:r w:rsidRPr="00995941">
        <w:t xml:space="preserve"> </w:t>
      </w:r>
      <w:bookmarkStart w:id="2" w:name="_Hlk32843104"/>
      <w:r>
        <w:t>- zarzut dotyczył 1 lekarza</w:t>
      </w:r>
      <w:r w:rsidR="008D3EB3">
        <w:t xml:space="preserve">, który </w:t>
      </w:r>
      <w:bookmarkEnd w:id="2"/>
      <w:r w:rsidRPr="00995941">
        <w:rPr>
          <w:rFonts w:eastAsia="Times New Roman" w:cs="Times New Roman"/>
          <w:kern w:val="0"/>
          <w:lang w:eastAsia="pl-PL" w:bidi="ar-SA"/>
        </w:rPr>
        <w:t xml:space="preserve"> prowadząc gabinet prywatny  zastosował błędne</w:t>
      </w:r>
      <w:r w:rsidR="008D3EB3">
        <w:rPr>
          <w:rFonts w:eastAsia="Times New Roman" w:cs="Times New Roman"/>
          <w:kern w:val="0"/>
          <w:lang w:eastAsia="pl-PL" w:bidi="ar-SA"/>
        </w:rPr>
        <w:t>,</w:t>
      </w:r>
      <w:r w:rsidRPr="00995941">
        <w:rPr>
          <w:rFonts w:eastAsia="Times New Roman" w:cs="Times New Roman"/>
          <w:kern w:val="0"/>
          <w:lang w:eastAsia="pl-PL" w:bidi="ar-SA"/>
        </w:rPr>
        <w:t xml:space="preserve"> nie oparte na dowodach naukowych, niezgodne z zaleceniami towarzystw naukowych leczenie </w:t>
      </w:r>
      <w:r w:rsidR="008D3EB3">
        <w:rPr>
          <w:rFonts w:eastAsia="Times New Roman" w:cs="Times New Roman"/>
          <w:kern w:val="0"/>
          <w:lang w:eastAsia="pl-PL" w:bidi="ar-SA"/>
        </w:rPr>
        <w:t xml:space="preserve">boreliozy </w:t>
      </w:r>
      <w:r w:rsidRPr="00995941">
        <w:rPr>
          <w:rFonts w:eastAsia="Times New Roman" w:cs="Times New Roman"/>
          <w:kern w:val="0"/>
          <w:lang w:eastAsia="pl-PL" w:bidi="ar-SA"/>
        </w:rPr>
        <w:t>wg metody  ILADS, co mogło zagrażać powstaniu niepożądanych skutków dla zdrowia pacjentki i narażało ją na ponoszenie nieuzasadnionych kosztów leczenia</w:t>
      </w:r>
      <w:r w:rsidR="008D3EB3">
        <w:rPr>
          <w:rFonts w:eastAsia="Times New Roman" w:cs="Times New Roman"/>
          <w:kern w:val="0"/>
          <w:lang w:eastAsia="pl-PL" w:bidi="ar-SA"/>
        </w:rPr>
        <w:t>;</w:t>
      </w:r>
    </w:p>
    <w:p w14:paraId="04D41A0C" w14:textId="77777777" w:rsidR="00995941" w:rsidRPr="00995941" w:rsidRDefault="00995941" w:rsidP="0099594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DA62537" w14:textId="165F5395" w:rsidR="00995941" w:rsidRDefault="00995941" w:rsidP="0099594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95941">
        <w:rPr>
          <w:rFonts w:eastAsia="Times New Roman" w:cs="Times New Roman"/>
          <w:kern w:val="0"/>
          <w:lang w:eastAsia="pl-PL" w:bidi="ar-SA"/>
        </w:rPr>
        <w:t>art. 8  ustawy o izbach lekarskich w związku z art. 64 KEL oraz art. 1 pkt 3 KEL</w:t>
      </w:r>
      <w:r>
        <w:t>- zarzut dotyczył 1 lekarza</w:t>
      </w:r>
      <w:r w:rsidR="00413630">
        <w:t xml:space="preserve">, który </w:t>
      </w:r>
      <w:r w:rsidRPr="00995941">
        <w:rPr>
          <w:rFonts w:eastAsia="Times New Roman" w:cs="Times New Roman"/>
          <w:kern w:val="0"/>
          <w:lang w:eastAsia="pl-PL" w:bidi="ar-SA"/>
        </w:rPr>
        <w:t>pełniąc dyżur w punkcie pomocy świątecznej i doraźnej pozostawał w stanie nietrzeźwości</w:t>
      </w:r>
      <w:r w:rsidR="00413630">
        <w:rPr>
          <w:rFonts w:eastAsia="Times New Roman" w:cs="Times New Roman"/>
          <w:kern w:val="0"/>
          <w:lang w:eastAsia="pl-PL" w:bidi="ar-SA"/>
        </w:rPr>
        <w:t xml:space="preserve">, </w:t>
      </w:r>
      <w:r w:rsidRPr="00995941">
        <w:rPr>
          <w:rFonts w:eastAsia="Times New Roman" w:cs="Times New Roman"/>
          <w:kern w:val="0"/>
          <w:lang w:eastAsia="pl-PL" w:bidi="ar-SA"/>
        </w:rPr>
        <w:t>co spowodowało naruszenie  godności zawodu lekarza oraz  konieczność przejęcia dyżuru przez innego lekarza</w:t>
      </w:r>
      <w:r w:rsidR="00413630">
        <w:rPr>
          <w:rFonts w:eastAsia="Times New Roman" w:cs="Times New Roman"/>
          <w:kern w:val="0"/>
          <w:lang w:eastAsia="pl-PL" w:bidi="ar-SA"/>
        </w:rPr>
        <w:t>;</w:t>
      </w:r>
    </w:p>
    <w:p w14:paraId="627B5E97" w14:textId="31E8B1DB" w:rsidR="00995941" w:rsidRDefault="00995941" w:rsidP="0099594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E60DA50" w14:textId="7F9B03C8" w:rsidR="007E2702" w:rsidRDefault="007E2702" w:rsidP="007E270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7E2702">
        <w:rPr>
          <w:rFonts w:eastAsia="Times New Roman" w:cs="Times New Roman"/>
          <w:kern w:val="0"/>
          <w:lang w:eastAsia="pl-PL" w:bidi="ar-SA"/>
        </w:rPr>
        <w:t xml:space="preserve">art. 53 ustawy o izbach lekarskich, w zw. z art. 8 ustawy o izbach lekarskich, art. 4 ustawy o zawodach lekarza i lekarza dentysty , art.12 pkt 1 </w:t>
      </w:r>
      <w:proofErr w:type="spellStart"/>
      <w:r w:rsidRPr="007E2702">
        <w:rPr>
          <w:rFonts w:eastAsia="Times New Roman" w:cs="Times New Roman"/>
          <w:kern w:val="0"/>
          <w:lang w:eastAsia="pl-PL" w:bidi="ar-SA"/>
        </w:rPr>
        <w:t>KELart</w:t>
      </w:r>
      <w:proofErr w:type="spellEnd"/>
      <w:r w:rsidRPr="007E2702">
        <w:rPr>
          <w:rFonts w:eastAsia="Times New Roman" w:cs="Times New Roman"/>
          <w:kern w:val="0"/>
          <w:lang w:eastAsia="pl-PL" w:bidi="ar-SA"/>
        </w:rPr>
        <w:t xml:space="preserve">. 53 ustawy z dnia 02.12.2009r. o Izbach Lekarskich (Dz.U. 2016.522),art. 4 ustawy z dnia 05.12.1996r. o zawodach lekarza i lekarza dentysty (Dz.U. 2015.464), art. 8 i 52 pkt. 5 KEL. </w:t>
      </w: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7E2702">
        <w:rPr>
          <w:rFonts w:eastAsia="Times New Roman" w:cs="Times New Roman"/>
          <w:kern w:val="0"/>
          <w:lang w:eastAsia="pl-PL" w:bidi="ar-SA"/>
        </w:rPr>
        <w:t>zarzut dotyczył 1 lekarza</w:t>
      </w:r>
      <w:r w:rsidR="00413630">
        <w:rPr>
          <w:rFonts w:eastAsia="Times New Roman" w:cs="Times New Roman"/>
          <w:kern w:val="0"/>
          <w:lang w:eastAsia="pl-PL" w:bidi="ar-SA"/>
        </w:rPr>
        <w:t>, który</w:t>
      </w:r>
      <w:r w:rsidRPr="007E2702">
        <w:rPr>
          <w:rFonts w:eastAsia="Times New Roman" w:cs="Times New Roman"/>
          <w:kern w:val="0"/>
          <w:lang w:eastAsia="pl-PL" w:bidi="ar-SA"/>
        </w:rPr>
        <w:t xml:space="preserve"> podczas wykonywania badania  USG gruczołów piersiowych i dołów pachowych zachował się w sposób nieprofesjonalny jako lekarz gdyż ograniczając patrzenie na monitor koncentrował się na rozcieraniu głowicą żelu na piersiach pacjentki</w:t>
      </w:r>
      <w:r w:rsidR="00413630">
        <w:rPr>
          <w:rFonts w:eastAsia="Times New Roman" w:cs="Times New Roman"/>
          <w:kern w:val="0"/>
          <w:lang w:eastAsia="pl-PL" w:bidi="ar-SA"/>
        </w:rPr>
        <w:t>,</w:t>
      </w:r>
      <w:r w:rsidRPr="007E2702">
        <w:rPr>
          <w:rFonts w:eastAsia="Times New Roman" w:cs="Times New Roman"/>
          <w:kern w:val="0"/>
          <w:lang w:eastAsia="pl-PL" w:bidi="ar-SA"/>
        </w:rPr>
        <w:t xml:space="preserve"> co spowodowało, że pacjentka poczuła się niekomfortowo</w:t>
      </w:r>
      <w:r w:rsidR="00413630">
        <w:rPr>
          <w:rFonts w:eastAsia="Times New Roman" w:cs="Times New Roman"/>
          <w:kern w:val="0"/>
          <w:lang w:eastAsia="pl-PL" w:bidi="ar-SA"/>
        </w:rPr>
        <w:t xml:space="preserve">, i </w:t>
      </w:r>
      <w:r w:rsidRPr="007E2702">
        <w:rPr>
          <w:rFonts w:eastAsia="Times New Roman" w:cs="Times New Roman"/>
          <w:kern w:val="0"/>
          <w:lang w:eastAsia="pl-PL" w:bidi="ar-SA"/>
        </w:rPr>
        <w:t xml:space="preserve">co </w:t>
      </w:r>
      <w:r w:rsidR="00413630">
        <w:rPr>
          <w:rFonts w:eastAsia="Times New Roman" w:cs="Times New Roman"/>
          <w:kern w:val="0"/>
          <w:lang w:eastAsia="pl-PL" w:bidi="ar-SA"/>
        </w:rPr>
        <w:t>stanowi</w:t>
      </w:r>
      <w:r w:rsidRPr="007E2702">
        <w:rPr>
          <w:rFonts w:eastAsia="Times New Roman" w:cs="Times New Roman"/>
          <w:kern w:val="0"/>
          <w:lang w:eastAsia="pl-PL" w:bidi="ar-SA"/>
        </w:rPr>
        <w:t xml:space="preserve"> naruszenie godności osobistej pacjentki</w:t>
      </w:r>
      <w:r w:rsidR="00413630">
        <w:rPr>
          <w:rFonts w:eastAsia="Times New Roman" w:cs="Times New Roman"/>
          <w:kern w:val="0"/>
          <w:lang w:eastAsia="pl-PL" w:bidi="ar-SA"/>
        </w:rPr>
        <w:t>;</w:t>
      </w:r>
    </w:p>
    <w:p w14:paraId="39D77C45" w14:textId="77777777" w:rsidR="00413630" w:rsidRPr="007E2702" w:rsidRDefault="00413630" w:rsidP="007E270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4A3EEC1" w14:textId="2E14C164" w:rsidR="007E2702" w:rsidRPr="007E2702" w:rsidRDefault="004D02E3" w:rsidP="007E270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4D02E3">
        <w:rPr>
          <w:rFonts w:eastAsia="Times New Roman" w:cs="Times New Roman"/>
          <w:kern w:val="0"/>
          <w:lang w:eastAsia="pl-PL" w:bidi="ar-SA"/>
        </w:rPr>
        <w:t xml:space="preserve">art. 8 ustawy o izbach lekarskich oraz art.89 ust.6 ustawy z dnia 15 kwietnia 2011r. o działalności leczniczej w związku z  art. 66  ust. 4 KEL </w:t>
      </w: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7E2702">
        <w:rPr>
          <w:rFonts w:eastAsia="Times New Roman" w:cs="Times New Roman"/>
          <w:kern w:val="0"/>
          <w:lang w:eastAsia="pl-PL" w:bidi="ar-SA"/>
        </w:rPr>
        <w:t>zarzut dotyczył 1 lekarza</w:t>
      </w:r>
      <w:r w:rsidR="00413630">
        <w:rPr>
          <w:rFonts w:eastAsia="Times New Roman" w:cs="Times New Roman"/>
          <w:kern w:val="0"/>
          <w:lang w:eastAsia="pl-PL" w:bidi="ar-SA"/>
        </w:rPr>
        <w:t>, który jako</w:t>
      </w:r>
      <w:r w:rsidRPr="004D02E3">
        <w:rPr>
          <w:rFonts w:eastAsia="Times New Roman" w:cs="Times New Roman"/>
          <w:kern w:val="0"/>
          <w:lang w:eastAsia="pl-PL" w:bidi="ar-SA"/>
        </w:rPr>
        <w:t xml:space="preserve"> dentysta prowadzący Indywidualną Praktykę Lekarską  narusza  zakaz oznaczania praktyki lekarskiej określeniem Klinika</w:t>
      </w:r>
      <w:r w:rsidR="00413630">
        <w:rPr>
          <w:rFonts w:eastAsia="Times New Roman" w:cs="Times New Roman"/>
          <w:kern w:val="0"/>
          <w:lang w:eastAsia="pl-PL" w:bidi="ar-SA"/>
        </w:rPr>
        <w:t>;</w:t>
      </w:r>
      <w:r w:rsidRPr="004D02E3">
        <w:rPr>
          <w:rFonts w:eastAsia="Times New Roman" w:cs="Times New Roman"/>
          <w:kern w:val="0"/>
          <w:lang w:eastAsia="pl-PL" w:bidi="ar-SA"/>
        </w:rPr>
        <w:t xml:space="preserve">    </w:t>
      </w:r>
    </w:p>
    <w:p w14:paraId="4319E335" w14:textId="77777777" w:rsidR="004D02E3" w:rsidRPr="004D02E3" w:rsidRDefault="004D02E3" w:rsidP="004D02E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380C57E" w14:textId="57C08E47" w:rsidR="00526D67" w:rsidRDefault="004D02E3" w:rsidP="00D50006">
      <w:pPr>
        <w:pStyle w:val="Textbody"/>
        <w:jc w:val="both"/>
      </w:pPr>
      <w:r w:rsidRPr="004D02E3">
        <w:rPr>
          <w:rFonts w:eastAsia="Times New Roman" w:cs="Times New Roman"/>
          <w:kern w:val="0"/>
          <w:lang w:eastAsia="pl-PL" w:bidi="ar-SA"/>
        </w:rPr>
        <w:t>art. 8 ustawy o izbach lekarskich oraz  art. 14  ust. 1 ustawy z dnia 15 kwietnia 2011r o działalności leczniczej w związku z paragrafem  5  ust. 1 pkt 1  Uchwały Naczelnej Rady lekarskiej z dnia 16 grudnia 2011r. w sprawie szczegółowych zasad podawania do publicznej wiadomości informacji o udzielaniu przez lekarzy i lekarzy dentystów świadczeń zdrowotnych</w:t>
      </w:r>
      <w:r w:rsidR="00413630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7E2702">
        <w:rPr>
          <w:rFonts w:eastAsia="Times New Roman" w:cs="Times New Roman"/>
          <w:kern w:val="0"/>
          <w:lang w:eastAsia="pl-PL" w:bidi="ar-SA"/>
        </w:rPr>
        <w:t>zarzut dotyczył 1 lekarza</w:t>
      </w:r>
      <w:r w:rsidR="00413630">
        <w:rPr>
          <w:rFonts w:eastAsia="Times New Roman" w:cs="Times New Roman"/>
          <w:kern w:val="0"/>
          <w:lang w:eastAsia="pl-PL" w:bidi="ar-SA"/>
        </w:rPr>
        <w:t xml:space="preserve">, który </w:t>
      </w:r>
      <w:r w:rsidRPr="004D02E3">
        <w:rPr>
          <w:rFonts w:eastAsia="Times New Roman" w:cs="Times New Roman"/>
          <w:kern w:val="0"/>
          <w:lang w:eastAsia="pl-PL" w:bidi="ar-SA"/>
        </w:rPr>
        <w:t xml:space="preserve">jako lekarz dentysta prowadzący Indywidualną Praktykę Lekarską  narusza  ustanowiony przez samorząd zawodowy lekarzy i lekarzy dentystów zakaz reklamowania  udzielanych jako praktyka </w:t>
      </w:r>
      <w:r w:rsidRPr="004D02E3">
        <w:rPr>
          <w:rFonts w:eastAsia="Times New Roman" w:cs="Times New Roman"/>
          <w:kern w:val="0"/>
          <w:lang w:eastAsia="pl-PL" w:bidi="ar-SA"/>
        </w:rPr>
        <w:lastRenderedPageBreak/>
        <w:t>lekarska świadczeń zdrowotnych bowiem  zamieszcza na stronie internetowej www.groupon.pl  informacje  zachęcające i nakłaniające do skorzystania ze świadczeń zdrowotnych praktyki przez oferowanie niskich cen za konkretne świadczenia zdrowotne, które zawierają cechy reklamy</w:t>
      </w:r>
      <w:r w:rsidR="00413630">
        <w:rPr>
          <w:rFonts w:eastAsia="Times New Roman" w:cs="Times New Roman"/>
          <w:kern w:val="0"/>
          <w:lang w:eastAsia="pl-PL" w:bidi="ar-SA"/>
        </w:rPr>
        <w:t>;</w:t>
      </w:r>
      <w:r w:rsidRPr="004D02E3">
        <w:rPr>
          <w:rFonts w:eastAsia="Times New Roman" w:cs="Times New Roman"/>
          <w:kern w:val="0"/>
          <w:lang w:eastAsia="pl-PL" w:bidi="ar-SA"/>
        </w:rPr>
        <w:t xml:space="preserve">  </w:t>
      </w:r>
    </w:p>
    <w:p w14:paraId="131E823F" w14:textId="2E17E305" w:rsidR="004D02E3" w:rsidRPr="004D02E3" w:rsidRDefault="004D02E3" w:rsidP="004D02E3">
      <w:pPr>
        <w:pStyle w:val="Textbody"/>
        <w:jc w:val="both"/>
        <w:rPr>
          <w:rFonts w:eastAsia="Times New Roman" w:cs="Times New Roman"/>
          <w:kern w:val="0"/>
          <w:lang w:eastAsia="pl-PL" w:bidi="ar-SA"/>
        </w:rPr>
      </w:pPr>
      <w:r w:rsidRPr="004D02E3">
        <w:rPr>
          <w:rFonts w:eastAsia="Times New Roman" w:cs="Times New Roman"/>
          <w:kern w:val="0"/>
          <w:lang w:eastAsia="pl-PL" w:bidi="ar-SA"/>
        </w:rPr>
        <w:t>art. 8 ustawy o izbach lekarskich, art. 2 ustawy o zawodach lekarza i lekarza dentysty art. 10 pkt. 1,2 KEL</w:t>
      </w:r>
      <w:r w:rsidR="00413630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7E2702">
        <w:rPr>
          <w:rFonts w:eastAsia="Times New Roman" w:cs="Times New Roman"/>
          <w:kern w:val="0"/>
          <w:lang w:eastAsia="pl-PL" w:bidi="ar-SA"/>
        </w:rPr>
        <w:t>zarzut dotyczył 1 lekarza</w:t>
      </w:r>
      <w:r w:rsidR="00413630">
        <w:rPr>
          <w:rFonts w:eastAsia="Times New Roman" w:cs="Times New Roman"/>
          <w:kern w:val="0"/>
          <w:lang w:eastAsia="pl-PL" w:bidi="ar-SA"/>
        </w:rPr>
        <w:t>, który</w:t>
      </w:r>
      <w:r w:rsidRPr="004D02E3">
        <w:t xml:space="preserve"> </w:t>
      </w:r>
      <w:r w:rsidRPr="004D02E3">
        <w:rPr>
          <w:rFonts w:eastAsia="Times New Roman" w:cs="Times New Roman"/>
          <w:kern w:val="0"/>
          <w:lang w:eastAsia="pl-PL" w:bidi="ar-SA"/>
        </w:rPr>
        <w:t>jako lekarz stażysta w trakcie nieukończonego stażu prowadząc działalność gospodarczą w zakresie kosmetologii i fryzjerstwa zgodnie z wpisem do CEIDG wykonywał świadczenia medyczne i zabiegi tzw. „ulepszania twarzy” przez dokonywanie nakłuć skóry i wprowadzanie substancji nie będących produktami medycznymi, które to czynności są zabiegami z zakresu medycyny estetycznej</w:t>
      </w:r>
      <w:r w:rsidR="00413630">
        <w:rPr>
          <w:rFonts w:eastAsia="Times New Roman" w:cs="Times New Roman"/>
          <w:kern w:val="0"/>
          <w:lang w:eastAsia="pl-PL" w:bidi="ar-SA"/>
        </w:rPr>
        <w:t>;</w:t>
      </w:r>
      <w:r w:rsidRPr="004D02E3">
        <w:rPr>
          <w:rFonts w:eastAsia="Times New Roman" w:cs="Times New Roman"/>
          <w:kern w:val="0"/>
          <w:lang w:eastAsia="pl-PL" w:bidi="ar-SA"/>
        </w:rPr>
        <w:t xml:space="preserve"> </w:t>
      </w:r>
    </w:p>
    <w:p w14:paraId="0C12223C" w14:textId="130CA07B" w:rsidR="004D02E3" w:rsidRDefault="004D02E3" w:rsidP="004D02E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4D02E3">
        <w:rPr>
          <w:rFonts w:eastAsia="Times New Roman" w:cs="Times New Roman"/>
          <w:kern w:val="0"/>
          <w:lang w:eastAsia="pl-PL" w:bidi="ar-SA"/>
        </w:rPr>
        <w:t>art. 8 ustawy o izbach lekarskich z dnia 2 grudnia 2009 r. w zw. z art. 4 ustawy o zawodach lekarza i lekarza dentysty z dnia 5 grudnia 1996 r.  oraz art. 8 Kodeksu  Etyki Lekarskiej</w:t>
      </w:r>
      <w:r w:rsidR="004958A1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7E2702">
        <w:rPr>
          <w:rFonts w:eastAsia="Times New Roman" w:cs="Times New Roman"/>
          <w:kern w:val="0"/>
          <w:lang w:eastAsia="pl-PL" w:bidi="ar-SA"/>
        </w:rPr>
        <w:t>zarzut dotyczył 1 lekarza</w:t>
      </w:r>
      <w:r w:rsidR="004958A1">
        <w:rPr>
          <w:rFonts w:eastAsia="Times New Roman" w:cs="Times New Roman"/>
          <w:kern w:val="0"/>
          <w:lang w:eastAsia="pl-PL" w:bidi="ar-SA"/>
        </w:rPr>
        <w:t xml:space="preserve">, który </w:t>
      </w:r>
      <w:r w:rsidRPr="004D02E3">
        <w:rPr>
          <w:rFonts w:eastAsia="Times New Roman" w:cs="Times New Roman"/>
          <w:kern w:val="0"/>
          <w:lang w:eastAsia="pl-PL" w:bidi="ar-SA"/>
        </w:rPr>
        <w:t xml:space="preserve">pełniąc dyżur w Oddziale Położniczo – Ginekologicznym Szpitala nie podjął właściwych działań medycznych i  zwlekał z podjęciem decyzji o cięciu cesarskim, co miało wpływ na stan dziecka, które </w:t>
      </w:r>
      <w:r w:rsidR="004958A1">
        <w:rPr>
          <w:rFonts w:eastAsia="Times New Roman" w:cs="Times New Roman"/>
          <w:kern w:val="0"/>
          <w:lang w:eastAsia="pl-PL" w:bidi="ar-SA"/>
        </w:rPr>
        <w:t xml:space="preserve">ostatecznie </w:t>
      </w:r>
      <w:r w:rsidRPr="004D02E3">
        <w:rPr>
          <w:rFonts w:eastAsia="Times New Roman" w:cs="Times New Roman"/>
          <w:kern w:val="0"/>
          <w:lang w:eastAsia="pl-PL" w:bidi="ar-SA"/>
        </w:rPr>
        <w:t>urodziło się martwe</w:t>
      </w:r>
      <w:r w:rsidR="004958A1">
        <w:rPr>
          <w:rFonts w:eastAsia="Times New Roman" w:cs="Times New Roman"/>
          <w:kern w:val="0"/>
          <w:lang w:eastAsia="pl-PL" w:bidi="ar-SA"/>
        </w:rPr>
        <w:t>;</w:t>
      </w:r>
    </w:p>
    <w:p w14:paraId="7C292737" w14:textId="51D26464" w:rsidR="00D92DE5" w:rsidRDefault="00D92DE5" w:rsidP="004D02E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F622107" w14:textId="02CB6B6D" w:rsidR="00D92DE5" w:rsidRPr="004D02E3" w:rsidRDefault="00D92DE5" w:rsidP="00D92DE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92DE5">
        <w:rPr>
          <w:rFonts w:eastAsia="Times New Roman" w:cs="Times New Roman"/>
          <w:kern w:val="0"/>
          <w:lang w:eastAsia="pl-PL" w:bidi="ar-SA"/>
        </w:rPr>
        <w:t>art. 8 ustawy o izbach lekarskich oraz art.89 ust.6 ustawy z dnia 15 kwietnia 2011r. o działalności leczniczej</w:t>
      </w:r>
      <w:bookmarkStart w:id="3" w:name="_Hlk32845108"/>
      <w:r w:rsidR="004958A1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7E2702">
        <w:rPr>
          <w:rFonts w:eastAsia="Times New Roman" w:cs="Times New Roman"/>
          <w:kern w:val="0"/>
          <w:lang w:eastAsia="pl-PL" w:bidi="ar-SA"/>
        </w:rPr>
        <w:t>zarzut dotyczył 1 lekarza</w:t>
      </w:r>
      <w:r w:rsidR="004958A1">
        <w:rPr>
          <w:rFonts w:eastAsia="Times New Roman" w:cs="Times New Roman"/>
          <w:kern w:val="0"/>
          <w:lang w:eastAsia="pl-PL" w:bidi="ar-SA"/>
        </w:rPr>
        <w:t xml:space="preserve">, który </w:t>
      </w:r>
      <w:bookmarkEnd w:id="3"/>
      <w:r w:rsidR="004958A1">
        <w:rPr>
          <w:rFonts w:eastAsia="Times New Roman" w:cs="Times New Roman"/>
          <w:kern w:val="0"/>
          <w:lang w:eastAsia="pl-PL" w:bidi="ar-SA"/>
        </w:rPr>
        <w:t>jako lekarz</w:t>
      </w:r>
      <w:r w:rsidRPr="00D92DE5">
        <w:rPr>
          <w:rFonts w:eastAsia="Times New Roman" w:cs="Times New Roman"/>
          <w:kern w:val="0"/>
          <w:lang w:eastAsia="pl-PL" w:bidi="ar-SA"/>
        </w:rPr>
        <w:t xml:space="preserve"> dentysta prowadzący Indywidualną Praktykę Lekarską w oznaczoną jako Klinika Stomatologii i Medycyny Estetycznej na stronie internetowej pod adresem www.groupon.pl oznacza prowadzoną przez siebie praktykę lekarską jako Klinika Stomatologii i Medycyny Estetycznej wprowadzając w błąd odbiorców co do statusu podmiotu udzielającego świadczeń zdrowotnych bowiem nie należy do kręgu podmiotów leczniczych uprawnionych do oznaczania się określeniem Klinika</w:t>
      </w:r>
      <w:r w:rsidR="004958A1">
        <w:rPr>
          <w:rFonts w:eastAsia="Times New Roman" w:cs="Times New Roman"/>
          <w:kern w:val="0"/>
          <w:lang w:eastAsia="pl-PL" w:bidi="ar-SA"/>
        </w:rPr>
        <w:t>;</w:t>
      </w:r>
    </w:p>
    <w:p w14:paraId="4A7DF126" w14:textId="2EB7FEB0" w:rsidR="004D02E3" w:rsidRPr="004D02E3" w:rsidRDefault="004D02E3" w:rsidP="004D02E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AF25AAE" w14:textId="1E62AA47" w:rsidR="00D92DE5" w:rsidRDefault="00D92DE5" w:rsidP="00D92DE5">
      <w:pPr>
        <w:pStyle w:val="Textbody"/>
        <w:jc w:val="both"/>
      </w:pPr>
      <w:r w:rsidRPr="00D92DE5">
        <w:t>art. 8 ustawy o izbach lekarskich oraz  art. 14 ustawy z dnia 15 kwietnia 2011r o działalności leczniczej w związku z paragrafem  5  ust. 1 pkt 4  Uchwały Naczelnej Rady lekarskiej z dnia 16 grudnia 2011r. w sprawie szczegółowych zasad podawania do publicznej wiadomości informacji o udzielaniu przez lekarzy i lekarzy dentystów świadczeń zdrowotnych nr 29/11/VI oraz art. 63 ust.1 KEL- zarzut dotyczył 1 lekarza</w:t>
      </w:r>
      <w:r w:rsidR="004958A1">
        <w:t>, który jako</w:t>
      </w:r>
      <w:r w:rsidRPr="00D92DE5">
        <w:t xml:space="preserve"> </w:t>
      </w:r>
      <w:r>
        <w:t>lekarz dentysta prowadzący Indywidualną Praktykę Lekarską w oznaczoną jako Klinika Stomatologii i Medycyny Estetycznej na stronie internetowej pod adresem www.groupon.pl zamieszcza informacje noszące cechy reklamy</w:t>
      </w:r>
      <w:r w:rsidR="004958A1">
        <w:t>;</w:t>
      </w:r>
    </w:p>
    <w:p w14:paraId="18DF04A2" w14:textId="3CE35FF1" w:rsidR="00D92DE5" w:rsidRDefault="00D92DE5" w:rsidP="00D92DE5">
      <w:pPr>
        <w:pStyle w:val="Textbody"/>
        <w:jc w:val="both"/>
      </w:pPr>
      <w:r>
        <w:t>art. 96 ust.1 pkt 3 prawa farmaceutycznego oraz art. 1 pkt. 3 KEL w związku z art. 53 i art. 8 ustawy o izbach lekarskich</w:t>
      </w:r>
      <w:r w:rsidRPr="00D92DE5">
        <w:t>- zarzut dotyczył 1 lekarza</w:t>
      </w:r>
      <w:r w:rsidR="00351DC5">
        <w:t>, który jako</w:t>
      </w:r>
      <w:r>
        <w:t xml:space="preserve"> kierownik uprawnionej jednostki organizacyjnej NZOZ, podpis</w:t>
      </w:r>
      <w:r w:rsidR="00351DC5">
        <w:t>yw</w:t>
      </w:r>
      <w:r>
        <w:t>ał zapotrzebowa</w:t>
      </w:r>
      <w:r w:rsidR="00351DC5">
        <w:t>nia</w:t>
      </w:r>
      <w:r>
        <w:t xml:space="preserve"> na zakup  w aptece  ogólnodostępnej znacznych ilości  deficytowych produktów leczniczych</w:t>
      </w:r>
      <w:r w:rsidR="00351DC5">
        <w:t xml:space="preserve">, </w:t>
      </w:r>
      <w:r>
        <w:t>leków których dostępność dla polskich pacjentów jest ograniczona z uwagi na nasilony wywóz do krajów Unii Europejskiej, przy czym zamówienia te nie odpowiadały rzeczywistemu zapotrzebowaniu  medycznemu  NZOZ bowiem nie prowadził on w dacie złożenia zamówień działalności leczniczej, a zestawienie ilości, charakteru i przeznaczenia medycznego asortymentu pozwala stwierdzić,  że produkty te nabywane były w celach innych niż lecznicze</w:t>
      </w:r>
      <w:r w:rsidR="00351DC5">
        <w:t>;</w:t>
      </w:r>
      <w:r>
        <w:t xml:space="preserve">    </w:t>
      </w:r>
    </w:p>
    <w:p w14:paraId="52CAB000" w14:textId="11607588" w:rsidR="00D92DE5" w:rsidRDefault="00D92DE5" w:rsidP="00D92DE5">
      <w:pPr>
        <w:pStyle w:val="Textbody"/>
        <w:jc w:val="both"/>
      </w:pPr>
      <w:r>
        <w:t>art. 8 ustawy o izbach lekarskich  dnia 2 grudnia 2009 r. art. 4 ustawy o zawodach lekarza i lekarza dentysty oraz art. 8 KEL</w:t>
      </w:r>
      <w:r w:rsidR="00351DC5">
        <w:t xml:space="preserve"> </w:t>
      </w:r>
      <w:r w:rsidRPr="00D92DE5">
        <w:t>- zarzut dotyczył 1 lekarza</w:t>
      </w:r>
      <w:r w:rsidR="00351DC5">
        <w:t>,</w:t>
      </w:r>
      <w:r>
        <w:t xml:space="preserve"> zatrudnion</w:t>
      </w:r>
      <w:r w:rsidR="00351DC5">
        <w:t>ego</w:t>
      </w:r>
      <w:r>
        <w:t xml:space="preserve"> w Oddziale Położniczo – Ginekologicznym Szpitala</w:t>
      </w:r>
      <w:r w:rsidR="00351DC5">
        <w:t>, który</w:t>
      </w:r>
      <w:r>
        <w:t xml:space="preserve">  wykazał brak staranności podczas opieki nad </w:t>
      </w:r>
      <w:r w:rsidR="00351DC5">
        <w:t>kobietą</w:t>
      </w:r>
      <w:r>
        <w:t>, która zgłosiła się do Szpitala z powodu „słabego odczuwania ruchów płodu” oraz małowodzia</w:t>
      </w:r>
      <w:r w:rsidR="00351DC5">
        <w:t>,</w:t>
      </w:r>
      <w:r>
        <w:t xml:space="preserve"> nie ukończył ciąży pilnym cięciem cesarskim a </w:t>
      </w:r>
      <w:r w:rsidR="00351DC5">
        <w:t>zwłoka</w:t>
      </w:r>
      <w:r>
        <w:t xml:space="preserve"> w zakończeniu ciąży była przyczyną ostrego wewnątrzmacicznego niedotlenienia płodu i wewnątrzmacicznej  śmierci płodu.</w:t>
      </w:r>
    </w:p>
    <w:p w14:paraId="6936E346" w14:textId="44CED860" w:rsidR="00D92DE5" w:rsidRDefault="00D92DE5" w:rsidP="00D92DE5">
      <w:pPr>
        <w:pStyle w:val="Textbody"/>
        <w:jc w:val="both"/>
      </w:pPr>
    </w:p>
    <w:p w14:paraId="39DAF9A8" w14:textId="082A8F8A" w:rsidR="002D6D0A" w:rsidRDefault="005202B3" w:rsidP="0013301E">
      <w:pPr>
        <w:pStyle w:val="Textbody"/>
        <w:jc w:val="both"/>
      </w:pPr>
      <w:r>
        <w:t xml:space="preserve">Z </w:t>
      </w:r>
      <w:r w:rsidR="005E7C3A">
        <w:rPr>
          <w:b/>
          <w:bCs/>
        </w:rPr>
        <w:t>23</w:t>
      </w:r>
      <w:r>
        <w:t xml:space="preserve"> orzeczeń wydanych przez OSL w Gdańsku uprawomocniło się dotychczas </w:t>
      </w:r>
      <w:r w:rsidR="005E7C3A">
        <w:rPr>
          <w:b/>
          <w:bCs/>
        </w:rPr>
        <w:t>13</w:t>
      </w:r>
      <w:r>
        <w:rPr>
          <w:b/>
          <w:bCs/>
        </w:rPr>
        <w:t xml:space="preserve"> </w:t>
      </w:r>
      <w:r>
        <w:t>orzeczeń</w:t>
      </w:r>
      <w:r w:rsidR="00474996">
        <w:t>.</w:t>
      </w:r>
      <w:r w:rsidRPr="005E7C3A">
        <w:rPr>
          <w:b/>
          <w:bCs/>
        </w:rPr>
        <w:t xml:space="preserve"> </w:t>
      </w:r>
      <w:r w:rsidR="005E7C3A" w:rsidRPr="005E7C3A">
        <w:rPr>
          <w:b/>
          <w:bCs/>
        </w:rPr>
        <w:t>7</w:t>
      </w:r>
      <w:r w:rsidR="005E7C3A">
        <w:t xml:space="preserve"> </w:t>
      </w:r>
      <w:r w:rsidR="00474996">
        <w:t>orzecze</w:t>
      </w:r>
      <w:r w:rsidR="005E7C3A">
        <w:t>ń</w:t>
      </w:r>
      <w:r>
        <w:t xml:space="preserve"> pozostaj</w:t>
      </w:r>
      <w:r w:rsidR="00351DC5">
        <w:t>e</w:t>
      </w:r>
      <w:r>
        <w:t xml:space="preserve"> jeszcze nierozpatrzon</w:t>
      </w:r>
      <w:r w:rsidR="00351DC5">
        <w:t>ych</w:t>
      </w:r>
      <w:r>
        <w:t xml:space="preserve"> przez NSL</w:t>
      </w:r>
      <w:r w:rsidR="00474996">
        <w:t>, po złożeniu odwołania prze</w:t>
      </w:r>
      <w:r w:rsidR="00290100">
        <w:t>z</w:t>
      </w:r>
      <w:r w:rsidR="00474996">
        <w:t xml:space="preserve"> Obwinionych</w:t>
      </w:r>
      <w:r>
        <w:t xml:space="preserve">. </w:t>
      </w:r>
      <w:r w:rsidR="005E7C3A">
        <w:t xml:space="preserve"> Wobec</w:t>
      </w:r>
      <w:r>
        <w:t xml:space="preserve"> </w:t>
      </w:r>
      <w:r w:rsidR="005E7C3A">
        <w:rPr>
          <w:b/>
        </w:rPr>
        <w:t>6</w:t>
      </w:r>
      <w:r w:rsidR="00924EE8">
        <w:t xml:space="preserve"> </w:t>
      </w:r>
      <w:r>
        <w:t>orzecze</w:t>
      </w:r>
      <w:r w:rsidR="00924EE8">
        <w:t>ń</w:t>
      </w:r>
      <w:r>
        <w:t xml:space="preserve"> </w:t>
      </w:r>
      <w:r w:rsidR="007A51C7">
        <w:t xml:space="preserve">w </w:t>
      </w:r>
      <w:r>
        <w:t xml:space="preserve">najbliższych tygodniach można oczekiwać decyzji o uprawomocnieniu się </w:t>
      </w:r>
      <w:r>
        <w:lastRenderedPageBreak/>
        <w:t>orzeczeni</w:t>
      </w:r>
      <w:r w:rsidR="00290100">
        <w:t>a</w:t>
      </w:r>
      <w:r>
        <w:t xml:space="preserve"> lub złożeniu odwołania</w:t>
      </w:r>
      <w:r w:rsidR="005E7C3A">
        <w:t xml:space="preserve">, ze względu na terminy i czas doręczenia. </w:t>
      </w:r>
    </w:p>
    <w:p w14:paraId="20A87B33" w14:textId="4C98E6E6" w:rsidR="00056554" w:rsidRDefault="005202B3" w:rsidP="0013301E">
      <w:pPr>
        <w:pStyle w:val="Textbody"/>
        <w:jc w:val="both"/>
      </w:pPr>
      <w:r>
        <w:t>W roku 201</w:t>
      </w:r>
      <w:r w:rsidR="005E7C3A">
        <w:t>9</w:t>
      </w:r>
      <w:r>
        <w:t xml:space="preserve"> OSL </w:t>
      </w:r>
      <w:r w:rsidR="00290100">
        <w:t>w</w:t>
      </w:r>
      <w:r>
        <w:t xml:space="preserve"> Gdańsku rozpatrzył na posiedzeniach jawnych </w:t>
      </w:r>
      <w:r w:rsidR="005E7C3A">
        <w:rPr>
          <w:b/>
          <w:bCs/>
        </w:rPr>
        <w:t>39</w:t>
      </w:r>
      <w:r>
        <w:t xml:space="preserve"> zażaleń na postanowienia Okręgowego Rzecznika Odpowiedzialności Zawodowej w Gdańsku, w tym</w:t>
      </w:r>
      <w:r w:rsidR="005E7C3A">
        <w:t xml:space="preserve"> </w:t>
      </w:r>
      <w:r w:rsidR="005E7C3A" w:rsidRPr="005E7C3A">
        <w:rPr>
          <w:b/>
          <w:bCs/>
        </w:rPr>
        <w:t>11</w:t>
      </w:r>
      <w:r>
        <w:t xml:space="preserve"> zażaleń, które wpłynęły w roku 201</w:t>
      </w:r>
      <w:r w:rsidR="005E7C3A">
        <w:t>8</w:t>
      </w:r>
      <w:r w:rsidR="00056554">
        <w:t>.</w:t>
      </w:r>
      <w:r>
        <w:t xml:space="preserve"> </w:t>
      </w:r>
    </w:p>
    <w:p w14:paraId="7A8B0CD8" w14:textId="6312DA2F" w:rsidR="00290100" w:rsidRDefault="005202B3" w:rsidP="0013301E">
      <w:pPr>
        <w:pStyle w:val="Textbody"/>
        <w:jc w:val="both"/>
      </w:pPr>
      <w:r>
        <w:t xml:space="preserve">Sąd rozpatrzył </w:t>
      </w:r>
      <w:r w:rsidR="001C237A">
        <w:rPr>
          <w:b/>
        </w:rPr>
        <w:t>30</w:t>
      </w:r>
      <w:r>
        <w:t xml:space="preserve"> zażaleń na postanowienie Rzecznika  o umorzeniu postępowania wyjaśniającego i  utrzymał w mocy </w:t>
      </w:r>
      <w:r w:rsidR="001C237A">
        <w:rPr>
          <w:b/>
        </w:rPr>
        <w:t xml:space="preserve">23 </w:t>
      </w:r>
      <w:r>
        <w:t>postanowie</w:t>
      </w:r>
      <w:r w:rsidR="007A51C7">
        <w:t>nia</w:t>
      </w:r>
      <w:r>
        <w:t xml:space="preserve"> Rzecznika. W </w:t>
      </w:r>
      <w:r w:rsidR="001C237A">
        <w:rPr>
          <w:b/>
        </w:rPr>
        <w:t>5</w:t>
      </w:r>
      <w:r>
        <w:t xml:space="preserve"> sprawach Sąd uchylił postanowienia OROZ o umorzeniu postępowania wyjaśniającego i zwrócił sprawy do Rzecznika</w:t>
      </w:r>
      <w:r w:rsidR="0038638F">
        <w:t>,</w:t>
      </w:r>
      <w:r>
        <w:t xml:space="preserve"> wskazując na konieczność ponownego wnikliwego rozpatrzenia sprawy.  </w:t>
      </w:r>
      <w:r w:rsidR="001C237A">
        <w:t xml:space="preserve">W </w:t>
      </w:r>
      <w:r w:rsidR="001C237A" w:rsidRPr="001C237A">
        <w:rPr>
          <w:b/>
          <w:bCs/>
        </w:rPr>
        <w:t>1</w:t>
      </w:r>
      <w:r w:rsidR="001C237A">
        <w:t xml:space="preserve"> przypadku pozostawił  zażalenie bez rozpoznania (po piśmie skarżącej), oraz w </w:t>
      </w:r>
      <w:r w:rsidR="001C237A" w:rsidRPr="001C237A">
        <w:rPr>
          <w:b/>
          <w:bCs/>
        </w:rPr>
        <w:t xml:space="preserve">1 </w:t>
      </w:r>
      <w:r w:rsidR="001C237A">
        <w:t xml:space="preserve">sprawie wydał postanowienie o zawieszeniu ze względu na toczące się postępowanie karne. </w:t>
      </w:r>
      <w:r>
        <w:t xml:space="preserve">                                                                                       </w:t>
      </w:r>
    </w:p>
    <w:p w14:paraId="4378B8F3" w14:textId="22184876" w:rsidR="002A6D17" w:rsidRDefault="005202B3" w:rsidP="0013301E">
      <w:pPr>
        <w:pStyle w:val="Textbody"/>
        <w:jc w:val="both"/>
      </w:pPr>
      <w:r>
        <w:t xml:space="preserve">Sąd rozpatrzył także </w:t>
      </w:r>
      <w:r w:rsidR="001C237A">
        <w:rPr>
          <w:b/>
        </w:rPr>
        <w:t>9</w:t>
      </w:r>
      <w:r>
        <w:t xml:space="preserve"> zażaleń na postanowienia Rzecznika o odmowie wszczę</w:t>
      </w:r>
      <w:r w:rsidR="0038638F">
        <w:t>cia postępowania wyjaśniającego</w:t>
      </w:r>
      <w:r w:rsidR="007A51C7">
        <w:t>. W</w:t>
      </w:r>
      <w:r w:rsidR="001C237A">
        <w:t>e wszystkich sprawach</w:t>
      </w:r>
      <w:r>
        <w:t xml:space="preserve"> utrzymał w mocy postanowienie Rzecznika, </w:t>
      </w:r>
    </w:p>
    <w:p w14:paraId="2B709670" w14:textId="2C2B95A7" w:rsidR="002A6D17" w:rsidRDefault="001C237A" w:rsidP="0013301E">
      <w:pPr>
        <w:pStyle w:val="Textbody"/>
        <w:jc w:val="both"/>
      </w:pPr>
      <w:r>
        <w:rPr>
          <w:b/>
        </w:rPr>
        <w:t>Cztery</w:t>
      </w:r>
      <w:r w:rsidR="002A6D17" w:rsidRPr="002A6D17">
        <w:t xml:space="preserve"> zażale</w:t>
      </w:r>
      <w:r>
        <w:t>nia</w:t>
      </w:r>
      <w:r w:rsidR="002A6D17" w:rsidRPr="002A6D17">
        <w:t>, które wpłynęły do OSL pod koniec roku 201</w:t>
      </w:r>
      <w:r>
        <w:t>9</w:t>
      </w:r>
      <w:r w:rsidR="007A51C7">
        <w:t xml:space="preserve"> </w:t>
      </w:r>
      <w:r w:rsidR="002A6D17" w:rsidRPr="002A6D17">
        <w:t>r., zostan</w:t>
      </w:r>
      <w:r w:rsidR="007A51C7">
        <w:t>ą</w:t>
      </w:r>
      <w:r w:rsidR="002A6D17" w:rsidRPr="002A6D17">
        <w:t xml:space="preserve"> rozpa</w:t>
      </w:r>
      <w:r w:rsidR="00290100">
        <w:t>t</w:t>
      </w:r>
      <w:r w:rsidR="002A6D17" w:rsidRPr="002A6D17">
        <w:t>rzon</w:t>
      </w:r>
      <w:r w:rsidR="007A51C7">
        <w:t>e</w:t>
      </w:r>
      <w:r w:rsidR="002A6D17" w:rsidRPr="002A6D17">
        <w:t xml:space="preserve"> do końca </w:t>
      </w:r>
      <w:r>
        <w:t xml:space="preserve">lutego </w:t>
      </w:r>
      <w:r w:rsidR="002A6D17" w:rsidRPr="002A6D17">
        <w:t>20</w:t>
      </w:r>
      <w:r>
        <w:t>20</w:t>
      </w:r>
      <w:r w:rsidR="00290100">
        <w:t xml:space="preserve"> </w:t>
      </w:r>
      <w:r w:rsidR="002A6D17" w:rsidRPr="002A6D17">
        <w:t>r.</w:t>
      </w:r>
    </w:p>
    <w:p w14:paraId="19480C4C" w14:textId="07009C4B" w:rsidR="002D6D0A" w:rsidRDefault="005202B3" w:rsidP="0013301E">
      <w:pPr>
        <w:pStyle w:val="Textbody"/>
        <w:jc w:val="both"/>
      </w:pPr>
      <w:r>
        <w:t>W roku 201</w:t>
      </w:r>
      <w:r w:rsidR="001C237A">
        <w:t>9</w:t>
      </w:r>
      <w:r>
        <w:t xml:space="preserve"> Sąd rozpatrywał także na </w:t>
      </w:r>
      <w:r w:rsidR="001C237A">
        <w:t>1</w:t>
      </w:r>
      <w:r>
        <w:t xml:space="preserve"> posiedzeni</w:t>
      </w:r>
      <w:r w:rsidR="001C237A">
        <w:t>u</w:t>
      </w:r>
      <w:r>
        <w:t xml:space="preserve"> niejawny</w:t>
      </w:r>
      <w:r w:rsidR="007A51C7">
        <w:t>m</w:t>
      </w:r>
      <w:r w:rsidR="001C237A">
        <w:t xml:space="preserve"> </w:t>
      </w:r>
      <w:r>
        <w:t xml:space="preserve">wniosek </w:t>
      </w:r>
      <w:r w:rsidR="001C237A">
        <w:t>Obwinionego o zawieszenie po</w:t>
      </w:r>
      <w:r w:rsidR="007A51C7">
        <w:t>s</w:t>
      </w:r>
      <w:r w:rsidR="001C237A">
        <w:t>tę</w:t>
      </w:r>
      <w:r w:rsidR="007A51C7">
        <w:t>p</w:t>
      </w:r>
      <w:r w:rsidR="001C237A">
        <w:t xml:space="preserve">owania na czas toczącego się postępowania karnego. </w:t>
      </w:r>
    </w:p>
    <w:p w14:paraId="08EF1365" w14:textId="2E7265BC" w:rsidR="00290100" w:rsidRPr="009F03D4" w:rsidRDefault="007A51C7" w:rsidP="0013301E">
      <w:pPr>
        <w:pStyle w:val="Textbody"/>
        <w:jc w:val="both"/>
      </w:pPr>
      <w:r>
        <w:t xml:space="preserve">W minionym roku </w:t>
      </w:r>
      <w:r w:rsidR="005202B3" w:rsidRPr="009F03D4">
        <w:t xml:space="preserve">Członkowie Okręgowego Sądu Lekarskiego </w:t>
      </w:r>
      <w:r>
        <w:t>brali udział n/w szkoleniach</w:t>
      </w:r>
      <w:r w:rsidR="00290100" w:rsidRPr="009F03D4">
        <w:t>:</w:t>
      </w:r>
    </w:p>
    <w:p w14:paraId="480CE828" w14:textId="01FF554C" w:rsidR="00290100" w:rsidRPr="00BB41B3" w:rsidRDefault="00290100" w:rsidP="0013301E">
      <w:pPr>
        <w:pStyle w:val="Textbody"/>
        <w:jc w:val="both"/>
        <w:rPr>
          <w:color w:val="FF0000"/>
        </w:rPr>
      </w:pPr>
      <w:r w:rsidRPr="009F03D4">
        <w:t>- w dni</w:t>
      </w:r>
      <w:r w:rsidR="001C237A">
        <w:t>u</w:t>
      </w:r>
      <w:r w:rsidRPr="009F03D4">
        <w:t xml:space="preserve"> </w:t>
      </w:r>
      <w:r w:rsidR="009F03D4" w:rsidRPr="009F03D4">
        <w:t>9.</w:t>
      </w:r>
      <w:r w:rsidR="001C237A">
        <w:t>10</w:t>
      </w:r>
      <w:r w:rsidR="00487013">
        <w:t>.201</w:t>
      </w:r>
      <w:r w:rsidR="001C237A">
        <w:t>9</w:t>
      </w:r>
      <w:r w:rsidR="00487013">
        <w:t xml:space="preserve"> r.</w:t>
      </w:r>
      <w:r w:rsidR="009F03D4" w:rsidRPr="009F03D4">
        <w:t xml:space="preserve"> </w:t>
      </w:r>
      <w:r w:rsidRPr="009F03D4">
        <w:t>podczas</w:t>
      </w:r>
      <w:r w:rsidR="001C237A">
        <w:t xml:space="preserve"> warsztatów</w:t>
      </w:r>
      <w:r w:rsidR="009F03D4" w:rsidRPr="009F03D4">
        <w:t xml:space="preserve"> prowadzonych przez mecenasa Karola </w:t>
      </w:r>
      <w:proofErr w:type="spellStart"/>
      <w:r w:rsidR="009F03D4" w:rsidRPr="009F03D4">
        <w:t>Kolankiewicza</w:t>
      </w:r>
      <w:proofErr w:type="spellEnd"/>
      <w:r w:rsidR="007A51C7">
        <w:t xml:space="preserve"> dotyczących</w:t>
      </w:r>
      <w:r w:rsidR="009F03D4" w:rsidRPr="009F03D4">
        <w:t xml:space="preserve"> zasad </w:t>
      </w:r>
      <w:r w:rsidR="000C55F9">
        <w:t>sporządzania uzasadnień orzeczeń Okręgowego Sądu Lekarskiego</w:t>
      </w:r>
      <w:r w:rsidR="007A51C7">
        <w:t xml:space="preserve"> wraz z omawianiem przykładowych uzasadnień. </w:t>
      </w:r>
      <w:r w:rsidR="007A51C7" w:rsidRPr="006D17A8">
        <w:t xml:space="preserve">Podczas szkolenia poruszano także zagadnienia dotyczące </w:t>
      </w:r>
      <w:r w:rsidR="00BB41B3" w:rsidRPr="006D17A8">
        <w:t>zasad postępowania przez Sędziów, w niecodziennych, trudnych sytuacjach mogących wystąpić podczas rozprawy tj. nieodpowiednie zachowanie stron, utrudnianie prowadzenia rozprawy, próby potajemnego nagrywania rozprawy bez zgody Sądu, wnioski o odroczenie rozprawy z niewystarczająco ważnych powodów, „zasypywanie” Sądu licznymi, nieadekwatnymi wnioskami dowodowymi oraz innych działań stron mających na celu przedłużenie postępowania, do ich przedawnienia włącznie.</w:t>
      </w:r>
      <w:bookmarkStart w:id="4" w:name="_GoBack"/>
      <w:bookmarkEnd w:id="4"/>
    </w:p>
    <w:p w14:paraId="2F23AAAC" w14:textId="77777777" w:rsidR="001C237A" w:rsidRPr="009F03D4" w:rsidRDefault="001C237A" w:rsidP="0013301E">
      <w:pPr>
        <w:pStyle w:val="Textbody"/>
        <w:jc w:val="both"/>
      </w:pPr>
    </w:p>
    <w:p w14:paraId="32330F23" w14:textId="190C5353" w:rsidR="009F03D4" w:rsidRDefault="005202B3" w:rsidP="0013301E">
      <w:pPr>
        <w:pStyle w:val="Textbody"/>
        <w:jc w:val="both"/>
      </w:pPr>
      <w:r w:rsidRPr="00290100">
        <w:t>W roku 201</w:t>
      </w:r>
      <w:r w:rsidR="007A51C7">
        <w:t>9</w:t>
      </w:r>
      <w:r w:rsidRPr="00290100">
        <w:t xml:space="preserve"> odbył</w:t>
      </w:r>
      <w:r w:rsidR="0013301E" w:rsidRPr="00290100">
        <w:t>y</w:t>
      </w:r>
      <w:r w:rsidRPr="00290100">
        <w:t xml:space="preserve"> się także </w:t>
      </w:r>
      <w:r w:rsidR="0013301E" w:rsidRPr="00290100">
        <w:t xml:space="preserve">konferencje i </w:t>
      </w:r>
      <w:r w:rsidRPr="00290100">
        <w:t>szkole</w:t>
      </w:r>
      <w:r w:rsidR="0013301E" w:rsidRPr="00290100">
        <w:t>nia</w:t>
      </w:r>
      <w:r w:rsidR="009F03D4">
        <w:t xml:space="preserve"> poza gdańską Izbą Lekarską</w:t>
      </w:r>
      <w:r w:rsidR="0013301E" w:rsidRPr="00290100">
        <w:t xml:space="preserve">. Przedstawiciele OSL </w:t>
      </w:r>
      <w:r w:rsidRPr="00290100">
        <w:t>w Gdańsku</w:t>
      </w:r>
      <w:r w:rsidR="0013301E" w:rsidRPr="00290100">
        <w:t xml:space="preserve"> aktywnie uczestniczyli w poniższych</w:t>
      </w:r>
      <w:r w:rsidRPr="00290100">
        <w:t xml:space="preserve">: </w:t>
      </w:r>
    </w:p>
    <w:p w14:paraId="6BD88BED" w14:textId="08E557AB" w:rsidR="0013301E" w:rsidRDefault="009F03D4" w:rsidP="0013301E">
      <w:pPr>
        <w:pStyle w:val="Textbody"/>
        <w:jc w:val="both"/>
      </w:pPr>
      <w:r>
        <w:t>- w dniach</w:t>
      </w:r>
      <w:r w:rsidR="005202B3" w:rsidRPr="00290100">
        <w:t xml:space="preserve">  </w:t>
      </w:r>
      <w:r w:rsidR="000C55F9">
        <w:t>18-20</w:t>
      </w:r>
      <w:r w:rsidR="005202B3" w:rsidRPr="00290100">
        <w:t>.</w:t>
      </w:r>
      <w:r>
        <w:t>1</w:t>
      </w:r>
      <w:r w:rsidR="000C55F9">
        <w:t xml:space="preserve">0. </w:t>
      </w:r>
      <w:r>
        <w:t>201</w:t>
      </w:r>
      <w:r w:rsidR="000C55F9">
        <w:t>9</w:t>
      </w:r>
      <w:r>
        <w:t xml:space="preserve"> r.</w:t>
      </w:r>
      <w:r w:rsidR="005202B3" w:rsidRPr="00290100">
        <w:t xml:space="preserve"> w</w:t>
      </w:r>
      <w:r w:rsidR="000C55F9">
        <w:t xml:space="preserve"> Warszawie</w:t>
      </w:r>
      <w:r w:rsidR="005202B3" w:rsidRPr="00290100">
        <w:t xml:space="preserve">  -  </w:t>
      </w:r>
      <w:r w:rsidR="000C55F9">
        <w:t>Konwent</w:t>
      </w:r>
      <w:r w:rsidR="005202B3" w:rsidRPr="00290100">
        <w:t xml:space="preserve"> OROZ i OSL </w:t>
      </w:r>
    </w:p>
    <w:p w14:paraId="10528755" w14:textId="37A2AA75" w:rsidR="000C55F9" w:rsidRPr="00290100" w:rsidRDefault="000C55F9" w:rsidP="0013301E">
      <w:pPr>
        <w:pStyle w:val="Textbody"/>
        <w:jc w:val="both"/>
      </w:pPr>
      <w:r>
        <w:t xml:space="preserve">- w dniach </w:t>
      </w:r>
      <w:r w:rsidRPr="000C55F9">
        <w:t>8-10</w:t>
      </w:r>
      <w:r>
        <w:t>.</w:t>
      </w:r>
      <w:r w:rsidR="007A51C7">
        <w:t>11.</w:t>
      </w:r>
      <w:r w:rsidRPr="000C55F9">
        <w:t>2019 r. w Zamku Książ w Wałbrzychu</w:t>
      </w:r>
      <w:r w:rsidR="007A51C7">
        <w:t xml:space="preserve"> -</w:t>
      </w:r>
      <w:r>
        <w:t xml:space="preserve"> Szkolenie NSL i OSL </w:t>
      </w:r>
    </w:p>
    <w:p w14:paraId="6D7CF79C" w14:textId="02727D3B" w:rsidR="0013301E" w:rsidRPr="00290100" w:rsidRDefault="009F03D4" w:rsidP="0013301E">
      <w:pPr>
        <w:pStyle w:val="Textbody"/>
        <w:jc w:val="both"/>
      </w:pPr>
      <w:r>
        <w:t xml:space="preserve">- w dniach </w:t>
      </w:r>
      <w:r w:rsidR="000C55F9">
        <w:t>3</w:t>
      </w:r>
      <w:r w:rsidR="005202B3" w:rsidRPr="00290100">
        <w:t>-</w:t>
      </w:r>
      <w:r w:rsidR="000C55F9">
        <w:t>4.</w:t>
      </w:r>
      <w:r w:rsidR="005202B3" w:rsidRPr="00290100">
        <w:t>12.</w:t>
      </w:r>
      <w:r>
        <w:t>201</w:t>
      </w:r>
      <w:r w:rsidR="000C55F9">
        <w:t>9</w:t>
      </w:r>
      <w:r>
        <w:t xml:space="preserve"> r.</w:t>
      </w:r>
      <w:r w:rsidR="005202B3" w:rsidRPr="00290100">
        <w:t xml:space="preserve"> w Krakowie  -  V</w:t>
      </w:r>
      <w:r w:rsidR="00794138" w:rsidRPr="00290100">
        <w:t>II</w:t>
      </w:r>
      <w:r w:rsidR="000C55F9">
        <w:t>I</w:t>
      </w:r>
      <w:r w:rsidR="005202B3" w:rsidRPr="00290100">
        <w:t xml:space="preserve"> Kongres Prawa Medycznego zorganizowany przez Polskie Towarzystwo Prawa Medycznego.                                                                                           </w:t>
      </w:r>
    </w:p>
    <w:p w14:paraId="6E3406E4" w14:textId="660B5D54" w:rsidR="002D6D0A" w:rsidRPr="00290100" w:rsidRDefault="005202B3" w:rsidP="0013301E">
      <w:pPr>
        <w:pStyle w:val="Textbody"/>
        <w:jc w:val="both"/>
      </w:pPr>
      <w:r w:rsidRPr="00290100">
        <w:t xml:space="preserve">Materiały </w:t>
      </w:r>
      <w:r w:rsidR="009F03D4">
        <w:t xml:space="preserve">zarówno ze </w:t>
      </w:r>
      <w:r w:rsidRPr="00290100">
        <w:t>szkoleń</w:t>
      </w:r>
      <w:r w:rsidR="009F03D4">
        <w:t xml:space="preserve"> wewnętrznych jak i wyjazdowych</w:t>
      </w:r>
      <w:r w:rsidRPr="00290100">
        <w:t xml:space="preserve"> znajdują się w Biurze Sądu</w:t>
      </w:r>
      <w:r w:rsidR="007A51C7">
        <w:t>, a także dostępne</w:t>
      </w:r>
      <w:r w:rsidRPr="00290100">
        <w:t xml:space="preserve"> drogą elektroniczną.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F95655" w14:textId="77777777" w:rsidR="002D6D0A" w:rsidRDefault="002D6D0A" w:rsidP="0013301E">
      <w:pPr>
        <w:pStyle w:val="Textbody"/>
        <w:jc w:val="both"/>
      </w:pPr>
    </w:p>
    <w:p w14:paraId="6471DE4F" w14:textId="77777777" w:rsidR="002D6D0A" w:rsidRDefault="005202B3" w:rsidP="0013301E">
      <w:pPr>
        <w:pStyle w:val="Textbody"/>
        <w:jc w:val="both"/>
      </w:pPr>
      <w:r>
        <w:t xml:space="preserve">                                                                                                 Przewodnicząc</w:t>
      </w:r>
      <w:r w:rsidR="0013301E">
        <w:t>y</w:t>
      </w:r>
      <w:r>
        <w:t xml:space="preserve"> OSL OIL w Gdańsku</w:t>
      </w:r>
    </w:p>
    <w:p w14:paraId="7F6A57F5" w14:textId="77777777" w:rsidR="002D6D0A" w:rsidRDefault="005202B3">
      <w:pPr>
        <w:pStyle w:val="Textbody"/>
      </w:pPr>
      <w:r>
        <w:t xml:space="preserve">                                                                                                                     </w:t>
      </w:r>
      <w:r w:rsidR="0013301E">
        <w:t>Michał Kaliszan</w:t>
      </w:r>
    </w:p>
    <w:p w14:paraId="2DBD5B59" w14:textId="77777777" w:rsidR="002D6D0A" w:rsidRDefault="002D6D0A">
      <w:pPr>
        <w:pStyle w:val="Textbody"/>
      </w:pPr>
    </w:p>
    <w:p w14:paraId="54663D39" w14:textId="77777777" w:rsidR="002D6D0A" w:rsidRDefault="005202B3">
      <w:pPr>
        <w:pStyle w:val="Textbody"/>
      </w:pPr>
      <w:r>
        <w:t xml:space="preserve">                                                                                                                                                    </w:t>
      </w:r>
    </w:p>
    <w:p w14:paraId="71479004" w14:textId="77777777" w:rsidR="002D6D0A" w:rsidRDefault="005202B3">
      <w:pPr>
        <w:pStyle w:val="Nagwek3"/>
      </w:pPr>
      <w:r>
        <w:rPr>
          <w:rFonts w:eastAsia="Arial" w:cs="Arial"/>
        </w:rPr>
        <w:t xml:space="preserve">                             </w:t>
      </w:r>
    </w:p>
    <w:sectPr w:rsidR="002D6D0A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3304B" w14:textId="77777777" w:rsidR="00F3380C" w:rsidRDefault="00F3380C">
      <w:r>
        <w:separator/>
      </w:r>
    </w:p>
  </w:endnote>
  <w:endnote w:type="continuationSeparator" w:id="0">
    <w:p w14:paraId="0227ED87" w14:textId="77777777" w:rsidR="00F3380C" w:rsidRDefault="00F3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9AA5" w14:textId="77777777" w:rsidR="00A60844" w:rsidRDefault="005202B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26D8F">
      <w:rPr>
        <w:noProof/>
      </w:rPr>
      <w:t>4</w:t>
    </w:r>
    <w:r>
      <w:fldChar w:fldCharType="end"/>
    </w:r>
  </w:p>
  <w:p w14:paraId="03739C43" w14:textId="77777777" w:rsidR="00A60844" w:rsidRDefault="00F33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FA03C" w14:textId="77777777" w:rsidR="00F3380C" w:rsidRDefault="00F3380C">
      <w:r>
        <w:rPr>
          <w:color w:val="000000"/>
        </w:rPr>
        <w:separator/>
      </w:r>
    </w:p>
  </w:footnote>
  <w:footnote w:type="continuationSeparator" w:id="0">
    <w:p w14:paraId="3D320B88" w14:textId="77777777" w:rsidR="00F3380C" w:rsidRDefault="00F3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50B4"/>
    <w:multiLevelType w:val="multilevel"/>
    <w:tmpl w:val="A25E689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3BC667FF"/>
    <w:multiLevelType w:val="multilevel"/>
    <w:tmpl w:val="FC26E90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D510323"/>
    <w:multiLevelType w:val="multilevel"/>
    <w:tmpl w:val="EB769F42"/>
    <w:styleLink w:val="WW8Num2"/>
    <w:lvl w:ilvl="0">
      <w:numFmt w:val="bullet"/>
      <w:lvlText w:val=""/>
      <w:lvlJc w:val="left"/>
      <w:pPr>
        <w:ind w:left="1140" w:hanging="360"/>
      </w:pPr>
      <w:rPr>
        <w:rFonts w:ascii="Symbol" w:hAnsi="Symbol" w:cs="OpenSymbol, 'Arial Unicode MS'"/>
        <w:sz w:val="24"/>
        <w:szCs w:val="24"/>
      </w:rPr>
    </w:lvl>
    <w:lvl w:ilvl="1">
      <w:numFmt w:val="bullet"/>
      <w:lvlText w:val="◦"/>
      <w:lvlJc w:val="left"/>
      <w:pPr>
        <w:ind w:left="15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220" w:hanging="360"/>
      </w:pPr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pPr>
        <w:ind w:left="25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9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300" w:hanging="360"/>
      </w:pPr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pPr>
        <w:ind w:left="36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02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0A"/>
    <w:rsid w:val="00016ECE"/>
    <w:rsid w:val="000353B8"/>
    <w:rsid w:val="00056554"/>
    <w:rsid w:val="000A2165"/>
    <w:rsid w:val="000A38FC"/>
    <w:rsid w:val="000C55F9"/>
    <w:rsid w:val="0012302D"/>
    <w:rsid w:val="0013301E"/>
    <w:rsid w:val="001817BE"/>
    <w:rsid w:val="00184E31"/>
    <w:rsid w:val="0019515D"/>
    <w:rsid w:val="001B2E7F"/>
    <w:rsid w:val="001C237A"/>
    <w:rsid w:val="001C3D09"/>
    <w:rsid w:val="001C7840"/>
    <w:rsid w:val="001D52C8"/>
    <w:rsid w:val="00217A15"/>
    <w:rsid w:val="0023609B"/>
    <w:rsid w:val="00257439"/>
    <w:rsid w:val="00282920"/>
    <w:rsid w:val="00290100"/>
    <w:rsid w:val="002A6D17"/>
    <w:rsid w:val="002C05A7"/>
    <w:rsid w:val="002D6D0A"/>
    <w:rsid w:val="002F47D4"/>
    <w:rsid w:val="00351DC5"/>
    <w:rsid w:val="0038638F"/>
    <w:rsid w:val="003E0186"/>
    <w:rsid w:val="00413630"/>
    <w:rsid w:val="00474996"/>
    <w:rsid w:val="00487013"/>
    <w:rsid w:val="004958A1"/>
    <w:rsid w:val="004D02E3"/>
    <w:rsid w:val="004F181D"/>
    <w:rsid w:val="00504098"/>
    <w:rsid w:val="005050B9"/>
    <w:rsid w:val="00512468"/>
    <w:rsid w:val="005202B3"/>
    <w:rsid w:val="00526D67"/>
    <w:rsid w:val="005601EA"/>
    <w:rsid w:val="00577680"/>
    <w:rsid w:val="005E7C3A"/>
    <w:rsid w:val="00624B6D"/>
    <w:rsid w:val="00645C31"/>
    <w:rsid w:val="00675845"/>
    <w:rsid w:val="00682742"/>
    <w:rsid w:val="006C31EF"/>
    <w:rsid w:val="006D17A8"/>
    <w:rsid w:val="006D4A79"/>
    <w:rsid w:val="00725E7D"/>
    <w:rsid w:val="00726D8F"/>
    <w:rsid w:val="0077266B"/>
    <w:rsid w:val="007865B1"/>
    <w:rsid w:val="00794138"/>
    <w:rsid w:val="007A4275"/>
    <w:rsid w:val="007A51C7"/>
    <w:rsid w:val="007E2702"/>
    <w:rsid w:val="007F4383"/>
    <w:rsid w:val="007F6D16"/>
    <w:rsid w:val="00803E0E"/>
    <w:rsid w:val="00814636"/>
    <w:rsid w:val="00817D75"/>
    <w:rsid w:val="00833587"/>
    <w:rsid w:val="00863AC3"/>
    <w:rsid w:val="008868B9"/>
    <w:rsid w:val="008C72B1"/>
    <w:rsid w:val="008D3EB3"/>
    <w:rsid w:val="008F4232"/>
    <w:rsid w:val="00924EE8"/>
    <w:rsid w:val="00995941"/>
    <w:rsid w:val="009B754D"/>
    <w:rsid w:val="009F03D4"/>
    <w:rsid w:val="009F7785"/>
    <w:rsid w:val="00A03C2A"/>
    <w:rsid w:val="00A140AD"/>
    <w:rsid w:val="00A425B3"/>
    <w:rsid w:val="00A44385"/>
    <w:rsid w:val="00AE6FF4"/>
    <w:rsid w:val="00AF52A1"/>
    <w:rsid w:val="00B2301A"/>
    <w:rsid w:val="00B26B4F"/>
    <w:rsid w:val="00B3198D"/>
    <w:rsid w:val="00B3652C"/>
    <w:rsid w:val="00B72A6A"/>
    <w:rsid w:val="00B8374E"/>
    <w:rsid w:val="00BB41B3"/>
    <w:rsid w:val="00BD3817"/>
    <w:rsid w:val="00C160DC"/>
    <w:rsid w:val="00C2110E"/>
    <w:rsid w:val="00C54CD1"/>
    <w:rsid w:val="00CB21BB"/>
    <w:rsid w:val="00CC19DC"/>
    <w:rsid w:val="00CD6DCE"/>
    <w:rsid w:val="00CE4F49"/>
    <w:rsid w:val="00D11A5A"/>
    <w:rsid w:val="00D32528"/>
    <w:rsid w:val="00D50006"/>
    <w:rsid w:val="00D67D09"/>
    <w:rsid w:val="00D92DE5"/>
    <w:rsid w:val="00DC6E94"/>
    <w:rsid w:val="00DD1965"/>
    <w:rsid w:val="00E625EA"/>
    <w:rsid w:val="00E85465"/>
    <w:rsid w:val="00E95442"/>
    <w:rsid w:val="00EA089E"/>
    <w:rsid w:val="00F1773A"/>
    <w:rsid w:val="00F3380C"/>
    <w:rsid w:val="00F57907"/>
    <w:rsid w:val="00F70CF7"/>
    <w:rsid w:val="00F815A4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61AE"/>
  <w15:docId w15:val="{5E784B41-CA63-466F-9555-F7FCC20C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xtbody"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4"/>
      <w:szCs w:val="24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2AC4-C0A9-44BD-8750-8E1FFBD0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3274</Words>
  <Characters>19649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OIL 1202</cp:lastModifiedBy>
  <cp:revision>2</cp:revision>
  <cp:lastPrinted>2017-02-05T17:43:00Z</cp:lastPrinted>
  <dcterms:created xsi:type="dcterms:W3CDTF">2020-02-20T15:38:00Z</dcterms:created>
  <dcterms:modified xsi:type="dcterms:W3CDTF">2020-02-20T15:38:00Z</dcterms:modified>
</cp:coreProperties>
</file>