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040" w:rsidRDefault="00857040" w:rsidP="004D0778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</w:pPr>
    </w:p>
    <w:p w:rsidR="00B72F46" w:rsidRPr="004D0778" w:rsidRDefault="00B72F46" w:rsidP="004D0778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</w:pPr>
      <w:bookmarkStart w:id="0" w:name="_GoBack"/>
      <w:bookmarkEnd w:id="0"/>
      <w:r w:rsidRPr="004D0778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  <w:t>Stanowisko</w:t>
      </w:r>
    </w:p>
    <w:p w:rsidR="00D54457" w:rsidRPr="004D0778" w:rsidRDefault="00D54457" w:rsidP="004D0778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</w:pPr>
      <w:r w:rsidRPr="004D0778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  <w:t>Prezydium Okręgowej Rady Lekarskiej w Gdańsku</w:t>
      </w:r>
    </w:p>
    <w:p w:rsidR="00B72F46" w:rsidRPr="004D0778" w:rsidRDefault="00B72F46" w:rsidP="004D0778">
      <w:pPr>
        <w:spacing w:after="0" w:line="360" w:lineRule="auto"/>
        <w:jc w:val="center"/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</w:pPr>
      <w:r w:rsidRPr="004D0778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  <w:t xml:space="preserve">z dnia </w:t>
      </w:r>
      <w:r w:rsidR="00D42DDD" w:rsidRPr="004D0778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  <w:t>12</w:t>
      </w:r>
      <w:r w:rsidRPr="004D0778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  <w:t xml:space="preserve"> </w:t>
      </w:r>
      <w:r w:rsidR="00D42DDD" w:rsidRPr="004D0778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  <w:t>lipca</w:t>
      </w:r>
      <w:r w:rsidRPr="004D0778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  <w:t xml:space="preserve"> 2018r.</w:t>
      </w:r>
    </w:p>
    <w:p w:rsidR="004D0778" w:rsidRPr="004D0778" w:rsidRDefault="004D0778" w:rsidP="004D0778">
      <w:pPr>
        <w:spacing w:after="0" w:line="240" w:lineRule="auto"/>
        <w:jc w:val="center"/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</w:pPr>
    </w:p>
    <w:p w:rsidR="00D42DDD" w:rsidRPr="004D0778" w:rsidRDefault="00B72F46" w:rsidP="004D0778">
      <w:pPr>
        <w:spacing w:after="0" w:line="276" w:lineRule="auto"/>
        <w:jc w:val="center"/>
        <w:rPr>
          <w:rFonts w:ascii="Cambria" w:hAnsi="Cambria"/>
          <w:sz w:val="23"/>
          <w:szCs w:val="23"/>
        </w:rPr>
      </w:pPr>
      <w:r w:rsidRPr="004D0778">
        <w:rPr>
          <w:rFonts w:ascii="Cambria" w:eastAsia="Times New Roman" w:hAnsi="Cambria" w:cs="Times New Roman"/>
          <w:color w:val="000000" w:themeColor="text1"/>
          <w:sz w:val="23"/>
          <w:szCs w:val="23"/>
          <w:lang w:eastAsia="pl-PL"/>
        </w:rPr>
        <w:t xml:space="preserve">w sprawie </w:t>
      </w:r>
      <w:r w:rsidRPr="004D0778">
        <w:rPr>
          <w:rFonts w:ascii="Cambria" w:hAnsi="Cambria"/>
          <w:sz w:val="23"/>
          <w:szCs w:val="23"/>
        </w:rPr>
        <w:t xml:space="preserve">projektu </w:t>
      </w:r>
      <w:r w:rsidR="00D42DDD" w:rsidRPr="004D0778">
        <w:rPr>
          <w:rFonts w:ascii="Cambria" w:hAnsi="Cambria"/>
          <w:sz w:val="23"/>
          <w:szCs w:val="23"/>
        </w:rPr>
        <w:t>rozporządzenia Ministra Zdrowia</w:t>
      </w:r>
    </w:p>
    <w:p w:rsidR="005200C2" w:rsidRPr="004D0778" w:rsidRDefault="00D42DDD" w:rsidP="004D0778">
      <w:pPr>
        <w:spacing w:after="0" w:line="276" w:lineRule="auto"/>
        <w:jc w:val="center"/>
        <w:rPr>
          <w:rFonts w:ascii="Cambria" w:hAnsi="Cambria"/>
          <w:sz w:val="23"/>
          <w:szCs w:val="23"/>
        </w:rPr>
      </w:pPr>
      <w:r w:rsidRPr="004D0778">
        <w:rPr>
          <w:rFonts w:ascii="Cambria" w:hAnsi="Cambria"/>
          <w:sz w:val="23"/>
          <w:szCs w:val="23"/>
        </w:rPr>
        <w:t xml:space="preserve">w sprawie określenia priorytetowych dziedzin medycyny </w:t>
      </w:r>
      <w:proofErr w:type="spellStart"/>
      <w:r w:rsidRPr="004D0778">
        <w:rPr>
          <w:rFonts w:ascii="Cambria" w:hAnsi="Cambria"/>
          <w:sz w:val="23"/>
          <w:szCs w:val="23"/>
        </w:rPr>
        <w:t>ldz</w:t>
      </w:r>
      <w:proofErr w:type="spellEnd"/>
      <w:r w:rsidRPr="004D0778">
        <w:rPr>
          <w:rFonts w:ascii="Cambria" w:hAnsi="Cambria"/>
          <w:sz w:val="23"/>
          <w:szCs w:val="23"/>
        </w:rPr>
        <w:t xml:space="preserve"> NIL 3643</w:t>
      </w:r>
    </w:p>
    <w:p w:rsidR="005200C2" w:rsidRPr="004D0778" w:rsidRDefault="005200C2" w:rsidP="004D0778">
      <w:pPr>
        <w:spacing w:after="0" w:line="276" w:lineRule="auto"/>
        <w:jc w:val="both"/>
        <w:rPr>
          <w:rFonts w:ascii="Cambria" w:eastAsia="Times New Roman" w:hAnsi="Cambria" w:cs="Times New Roman"/>
          <w:sz w:val="23"/>
          <w:szCs w:val="23"/>
          <w:lang w:eastAsia="pl-PL"/>
        </w:rPr>
      </w:pPr>
    </w:p>
    <w:p w:rsidR="00D42DDD" w:rsidRPr="004D0778" w:rsidRDefault="00D42DDD" w:rsidP="0067034C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pl-PL"/>
        </w:rPr>
      </w:pPr>
    </w:p>
    <w:p w:rsidR="00B72F46" w:rsidRPr="004D0778" w:rsidRDefault="00D54457" w:rsidP="0067034C">
      <w:pPr>
        <w:spacing w:after="0" w:line="240" w:lineRule="auto"/>
        <w:jc w:val="both"/>
        <w:rPr>
          <w:rFonts w:ascii="Cambria" w:eastAsia="Times New Roman" w:hAnsi="Cambria" w:cs="Times New Roman"/>
          <w:sz w:val="23"/>
          <w:szCs w:val="23"/>
          <w:lang w:eastAsia="pl-PL"/>
        </w:rPr>
      </w:pPr>
      <w:r w:rsidRPr="004D0778">
        <w:rPr>
          <w:rFonts w:ascii="Cambria" w:eastAsia="Times New Roman" w:hAnsi="Cambria" w:cs="Times New Roman"/>
          <w:sz w:val="23"/>
          <w:szCs w:val="23"/>
          <w:lang w:eastAsia="pl-PL"/>
        </w:rPr>
        <w:t xml:space="preserve">Prezydium </w:t>
      </w:r>
      <w:r w:rsidR="00B72F46" w:rsidRPr="004D0778">
        <w:rPr>
          <w:rFonts w:ascii="Cambria" w:eastAsia="Times New Roman" w:hAnsi="Cambria" w:cs="Times New Roman"/>
          <w:sz w:val="23"/>
          <w:szCs w:val="23"/>
          <w:lang w:eastAsia="pl-PL"/>
        </w:rPr>
        <w:t xml:space="preserve">Okręgowej Rady Lekarskiej w Gdańsku po zapoznaniu się z projektem  </w:t>
      </w:r>
      <w:r w:rsidR="00D42DDD" w:rsidRPr="004D0778">
        <w:rPr>
          <w:rFonts w:ascii="Cambria" w:eastAsia="Times New Roman" w:hAnsi="Cambria" w:cs="Times New Roman"/>
          <w:sz w:val="23"/>
          <w:szCs w:val="23"/>
          <w:lang w:eastAsia="pl-PL"/>
        </w:rPr>
        <w:t xml:space="preserve">rozporządzenia Ministra Zdrowia w sprawie określenia priorytetowych dziedzin medycyny </w:t>
      </w:r>
      <w:proofErr w:type="spellStart"/>
      <w:r w:rsidR="00D42DDD" w:rsidRPr="004D0778">
        <w:rPr>
          <w:rFonts w:ascii="Cambria" w:eastAsia="Times New Roman" w:hAnsi="Cambria" w:cs="Times New Roman"/>
          <w:sz w:val="23"/>
          <w:szCs w:val="23"/>
          <w:lang w:eastAsia="pl-PL"/>
        </w:rPr>
        <w:t>ldz</w:t>
      </w:r>
      <w:proofErr w:type="spellEnd"/>
      <w:r w:rsidR="00D42DDD" w:rsidRPr="004D0778">
        <w:rPr>
          <w:rFonts w:ascii="Cambria" w:eastAsia="Times New Roman" w:hAnsi="Cambria" w:cs="Times New Roman"/>
          <w:sz w:val="23"/>
          <w:szCs w:val="23"/>
          <w:lang w:eastAsia="pl-PL"/>
        </w:rPr>
        <w:t xml:space="preserve"> NIL 3643</w:t>
      </w:r>
      <w:r w:rsidR="00B72F46" w:rsidRPr="004D0778">
        <w:rPr>
          <w:rFonts w:ascii="Cambria" w:eastAsia="Times New Roman" w:hAnsi="Cambria" w:cs="Times New Roman"/>
          <w:sz w:val="23"/>
          <w:szCs w:val="23"/>
          <w:lang w:eastAsia="pl-PL"/>
        </w:rPr>
        <w:t xml:space="preserve"> </w:t>
      </w:r>
      <w:r w:rsidRPr="004D0778">
        <w:rPr>
          <w:rFonts w:ascii="Cambria" w:eastAsia="Times New Roman" w:hAnsi="Cambria" w:cs="Times New Roman"/>
          <w:sz w:val="23"/>
          <w:szCs w:val="23"/>
          <w:lang w:eastAsia="pl-PL"/>
        </w:rPr>
        <w:t>zajmuje</w:t>
      </w:r>
      <w:r w:rsidR="00B72F46" w:rsidRPr="004D0778">
        <w:rPr>
          <w:rFonts w:ascii="Cambria" w:eastAsia="Times New Roman" w:hAnsi="Cambria" w:cs="Times New Roman"/>
          <w:sz w:val="23"/>
          <w:szCs w:val="23"/>
          <w:lang w:eastAsia="pl-PL"/>
        </w:rPr>
        <w:t xml:space="preserve"> następujące stanowisko </w:t>
      </w:r>
      <w:r w:rsidRPr="004D0778">
        <w:rPr>
          <w:rFonts w:ascii="Cambria" w:eastAsia="Times New Roman" w:hAnsi="Cambria" w:cs="Times New Roman"/>
          <w:sz w:val="23"/>
          <w:szCs w:val="23"/>
          <w:lang w:eastAsia="pl-PL"/>
        </w:rPr>
        <w:t xml:space="preserve">dot. </w:t>
      </w:r>
      <w:r w:rsidR="00B72F46" w:rsidRPr="004D0778">
        <w:rPr>
          <w:rFonts w:ascii="Cambria" w:eastAsia="Times New Roman" w:hAnsi="Cambria" w:cs="Times New Roman"/>
          <w:sz w:val="23"/>
          <w:szCs w:val="23"/>
          <w:lang w:eastAsia="pl-PL"/>
        </w:rPr>
        <w:t xml:space="preserve">projektu: </w:t>
      </w:r>
    </w:p>
    <w:p w:rsidR="00D42DDD" w:rsidRPr="004D0778" w:rsidRDefault="00D42DDD" w:rsidP="0067034C">
      <w:pPr>
        <w:spacing w:before="100" w:beforeAutospacing="1" w:after="100" w:afterAutospacing="1"/>
        <w:jc w:val="both"/>
        <w:rPr>
          <w:rFonts w:ascii="Cambria" w:hAnsi="Cambria"/>
          <w:bCs/>
          <w:color w:val="000000" w:themeColor="text1"/>
          <w:sz w:val="23"/>
          <w:szCs w:val="23"/>
        </w:rPr>
      </w:pPr>
      <w:r w:rsidRPr="004D0778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  <w:t>1.</w:t>
      </w:r>
      <w:r w:rsidRPr="004D0778">
        <w:rPr>
          <w:rFonts w:ascii="Cambria" w:eastAsia="Times New Roman" w:hAnsi="Cambria" w:cs="Times New Roman"/>
          <w:color w:val="000000" w:themeColor="text1"/>
          <w:sz w:val="23"/>
          <w:szCs w:val="23"/>
          <w:lang w:eastAsia="pl-PL"/>
        </w:rPr>
        <w:t xml:space="preserve"> Prezydium uznaje za celowe i popiera </w:t>
      </w:r>
      <w:r w:rsidRPr="004D0778">
        <w:rPr>
          <w:rFonts w:ascii="Cambria" w:hAnsi="Cambria"/>
          <w:bCs/>
          <w:color w:val="000000" w:themeColor="text1"/>
          <w:sz w:val="23"/>
          <w:szCs w:val="23"/>
        </w:rPr>
        <w:t>rozszerz</w:t>
      </w:r>
      <w:r w:rsidRPr="004D0778">
        <w:rPr>
          <w:rFonts w:ascii="Cambria" w:hAnsi="Cambria"/>
          <w:bCs/>
          <w:color w:val="000000" w:themeColor="text1"/>
          <w:sz w:val="23"/>
          <w:szCs w:val="23"/>
        </w:rPr>
        <w:t>enie</w:t>
      </w:r>
      <w:r w:rsidRPr="004D0778">
        <w:rPr>
          <w:rFonts w:ascii="Cambria" w:hAnsi="Cambria"/>
          <w:bCs/>
          <w:color w:val="000000" w:themeColor="text1"/>
          <w:sz w:val="23"/>
          <w:szCs w:val="23"/>
        </w:rPr>
        <w:t xml:space="preserve"> wykaz</w:t>
      </w:r>
      <w:r w:rsidRPr="004D0778">
        <w:rPr>
          <w:rFonts w:ascii="Cambria" w:hAnsi="Cambria"/>
          <w:bCs/>
          <w:color w:val="000000" w:themeColor="text1"/>
          <w:sz w:val="23"/>
          <w:szCs w:val="23"/>
        </w:rPr>
        <w:t>u</w:t>
      </w:r>
      <w:r w:rsidRPr="004D0778">
        <w:rPr>
          <w:rFonts w:ascii="Cambria" w:hAnsi="Cambria"/>
          <w:bCs/>
          <w:color w:val="000000" w:themeColor="text1"/>
          <w:sz w:val="23"/>
          <w:szCs w:val="23"/>
        </w:rPr>
        <w:t xml:space="preserve"> </w:t>
      </w:r>
      <w:r w:rsidRPr="004D0778">
        <w:rPr>
          <w:rFonts w:ascii="Cambria" w:hAnsi="Cambria"/>
          <w:bCs/>
          <w:color w:val="000000" w:themeColor="text1"/>
          <w:sz w:val="23"/>
          <w:szCs w:val="23"/>
        </w:rPr>
        <w:t xml:space="preserve">dziedzin priorytetowych </w:t>
      </w:r>
      <w:r w:rsidRPr="004D0778">
        <w:rPr>
          <w:rFonts w:ascii="Cambria" w:hAnsi="Cambria"/>
          <w:bCs/>
          <w:color w:val="000000" w:themeColor="text1"/>
          <w:sz w:val="23"/>
          <w:szCs w:val="23"/>
        </w:rPr>
        <w:t xml:space="preserve">o: chirurgię ogólną, choroby wewnętrzne, kardiologię dziecięcą, ortodoncję i psychiatrię. </w:t>
      </w:r>
    </w:p>
    <w:p w:rsidR="0067034C" w:rsidRPr="004D0778" w:rsidRDefault="0067034C" w:rsidP="0067034C">
      <w:pPr>
        <w:spacing w:before="100" w:beforeAutospacing="1" w:after="100" w:afterAutospacing="1"/>
        <w:jc w:val="both"/>
        <w:rPr>
          <w:rFonts w:ascii="Cambria" w:hAnsi="Cambria"/>
          <w:bCs/>
          <w:sz w:val="23"/>
          <w:szCs w:val="23"/>
        </w:rPr>
      </w:pPr>
      <w:r w:rsidRPr="004D0778">
        <w:rPr>
          <w:rFonts w:ascii="Cambria" w:eastAsia="Times New Roman" w:hAnsi="Cambria" w:cs="Times New Roman"/>
          <w:b/>
          <w:color w:val="000000" w:themeColor="text1"/>
          <w:sz w:val="23"/>
          <w:szCs w:val="23"/>
          <w:lang w:eastAsia="pl-PL"/>
        </w:rPr>
        <w:t>2.</w:t>
      </w:r>
      <w:r w:rsidRPr="004D0778">
        <w:rPr>
          <w:rFonts w:ascii="Cambria" w:eastAsia="Times New Roman" w:hAnsi="Cambria" w:cs="Times New Roman"/>
          <w:color w:val="000000" w:themeColor="text1"/>
          <w:sz w:val="23"/>
          <w:szCs w:val="23"/>
          <w:lang w:eastAsia="pl-PL"/>
        </w:rPr>
        <w:t xml:space="preserve"> Jednocześnie Prezydium wskazuje, iż do dziedzin, w których odnotowuje się znaczny niedobór specjalistów należą również: </w:t>
      </w:r>
      <w:r w:rsidRPr="004D0778">
        <w:rPr>
          <w:rFonts w:ascii="Cambria" w:hAnsi="Cambria"/>
          <w:sz w:val="23"/>
          <w:szCs w:val="23"/>
        </w:rPr>
        <w:t>mikrobiologia lekarsk</w:t>
      </w:r>
      <w:r w:rsidRPr="004D0778">
        <w:rPr>
          <w:rFonts w:ascii="Cambria" w:hAnsi="Cambria"/>
          <w:sz w:val="23"/>
          <w:szCs w:val="23"/>
        </w:rPr>
        <w:t>a</w:t>
      </w:r>
      <w:r w:rsidRPr="004D0778">
        <w:rPr>
          <w:rFonts w:ascii="Cambria" w:hAnsi="Cambria"/>
          <w:sz w:val="23"/>
          <w:szCs w:val="23"/>
        </w:rPr>
        <w:t xml:space="preserve"> i farmakologia </w:t>
      </w:r>
      <w:r w:rsidRPr="004D0778">
        <w:rPr>
          <w:rFonts w:ascii="Cambria" w:hAnsi="Cambria"/>
          <w:bCs/>
          <w:sz w:val="23"/>
          <w:szCs w:val="23"/>
        </w:rPr>
        <w:t>kliniczna.</w:t>
      </w:r>
    </w:p>
    <w:p w:rsidR="00857040" w:rsidRDefault="0067034C" w:rsidP="0067034C">
      <w:pPr>
        <w:jc w:val="both"/>
        <w:rPr>
          <w:rFonts w:ascii="Cambria" w:hAnsi="Cambria"/>
          <w:bCs/>
          <w:sz w:val="23"/>
          <w:szCs w:val="23"/>
        </w:rPr>
      </w:pPr>
      <w:r w:rsidRPr="004D0778">
        <w:rPr>
          <w:rFonts w:ascii="Cambria" w:hAnsi="Cambria"/>
          <w:bCs/>
          <w:sz w:val="23"/>
          <w:szCs w:val="23"/>
        </w:rPr>
        <w:t>Wg danych przedstawionych w raporcie</w:t>
      </w:r>
      <w:r w:rsidRPr="004D0778">
        <w:rPr>
          <w:rFonts w:ascii="Cambria" w:hAnsi="Cambria"/>
          <w:bCs/>
          <w:sz w:val="23"/>
          <w:szCs w:val="23"/>
        </w:rPr>
        <w:t xml:space="preserve"> Naczeln</w:t>
      </w:r>
      <w:r w:rsidRPr="004D0778">
        <w:rPr>
          <w:rFonts w:ascii="Cambria" w:hAnsi="Cambria"/>
          <w:bCs/>
          <w:sz w:val="23"/>
          <w:szCs w:val="23"/>
        </w:rPr>
        <w:t>ej</w:t>
      </w:r>
      <w:r w:rsidRPr="004D0778">
        <w:rPr>
          <w:rFonts w:ascii="Cambria" w:hAnsi="Cambria"/>
          <w:bCs/>
          <w:sz w:val="23"/>
          <w:szCs w:val="23"/>
        </w:rPr>
        <w:t xml:space="preserve"> Izb</w:t>
      </w:r>
      <w:r w:rsidRPr="004D0778">
        <w:rPr>
          <w:rFonts w:ascii="Cambria" w:hAnsi="Cambria"/>
          <w:bCs/>
          <w:sz w:val="23"/>
          <w:szCs w:val="23"/>
        </w:rPr>
        <w:t>y</w:t>
      </w:r>
      <w:r w:rsidRPr="004D0778">
        <w:rPr>
          <w:rFonts w:ascii="Cambria" w:hAnsi="Cambria"/>
          <w:bCs/>
          <w:sz w:val="23"/>
          <w:szCs w:val="23"/>
        </w:rPr>
        <w:t xml:space="preserve"> Kontroli </w:t>
      </w:r>
      <w:r w:rsidRPr="004D0778">
        <w:rPr>
          <w:rFonts w:ascii="Cambria" w:hAnsi="Cambria"/>
          <w:bCs/>
          <w:sz w:val="23"/>
          <w:szCs w:val="23"/>
        </w:rPr>
        <w:t>dotyczącym</w:t>
      </w:r>
      <w:r w:rsidRPr="004D0778">
        <w:rPr>
          <w:rFonts w:ascii="Cambria" w:hAnsi="Cambria"/>
          <w:bCs/>
          <w:sz w:val="23"/>
          <w:szCs w:val="23"/>
        </w:rPr>
        <w:t xml:space="preserve"> zakażeń szpitalnych, systemu kontroli zakażeń szpitalnych i działań zmierzających do przejrzystego przedstawienia sytuacji jaka panuje w polskich szpitalach</w:t>
      </w:r>
      <w:r w:rsidRPr="004D0778">
        <w:rPr>
          <w:rFonts w:ascii="Cambria" w:hAnsi="Cambria"/>
          <w:bCs/>
          <w:sz w:val="23"/>
          <w:szCs w:val="23"/>
        </w:rPr>
        <w:t xml:space="preserve">, działania </w:t>
      </w:r>
      <w:r w:rsidRPr="004D0778">
        <w:rPr>
          <w:rFonts w:ascii="Cambria" w:hAnsi="Cambria"/>
          <w:bCs/>
          <w:sz w:val="23"/>
          <w:szCs w:val="23"/>
        </w:rPr>
        <w:t xml:space="preserve">w wielu szpitalach </w:t>
      </w:r>
      <w:r w:rsidRPr="004D0778">
        <w:rPr>
          <w:rFonts w:ascii="Cambria" w:hAnsi="Cambria"/>
          <w:bCs/>
          <w:sz w:val="23"/>
          <w:szCs w:val="23"/>
        </w:rPr>
        <w:t>są</w:t>
      </w:r>
      <w:r w:rsidRPr="004D0778">
        <w:rPr>
          <w:rFonts w:ascii="Cambria" w:hAnsi="Cambria"/>
          <w:bCs/>
          <w:sz w:val="23"/>
          <w:szCs w:val="23"/>
        </w:rPr>
        <w:t xml:space="preserve"> </w:t>
      </w:r>
      <w:r w:rsidRPr="004D0778">
        <w:rPr>
          <w:rFonts w:ascii="Cambria" w:hAnsi="Cambria"/>
          <w:bCs/>
          <w:sz w:val="23"/>
          <w:szCs w:val="23"/>
        </w:rPr>
        <w:t xml:space="preserve">w tym obszarze niewystarczające. </w:t>
      </w:r>
      <w:r w:rsidRPr="004D0778">
        <w:rPr>
          <w:rFonts w:ascii="Cambria" w:hAnsi="Cambria"/>
          <w:bCs/>
          <w:sz w:val="23"/>
          <w:szCs w:val="23"/>
        </w:rPr>
        <w:t>W wielu szpitalach sprawa ognisk epidemicznych nie istnieje lub jest błędnie pojmowana</w:t>
      </w:r>
      <w:r w:rsidR="004D0778" w:rsidRPr="004D0778">
        <w:rPr>
          <w:rFonts w:ascii="Cambria" w:hAnsi="Cambria"/>
          <w:bCs/>
          <w:sz w:val="23"/>
          <w:szCs w:val="23"/>
        </w:rPr>
        <w:t xml:space="preserve">, nie </w:t>
      </w:r>
      <w:r w:rsidRPr="004D0778">
        <w:rPr>
          <w:rFonts w:ascii="Cambria" w:hAnsi="Cambria"/>
          <w:bCs/>
          <w:sz w:val="23"/>
          <w:szCs w:val="23"/>
        </w:rPr>
        <w:t xml:space="preserve">ma </w:t>
      </w:r>
      <w:r w:rsidR="004D0778" w:rsidRPr="004D0778">
        <w:rPr>
          <w:rFonts w:ascii="Cambria" w:hAnsi="Cambria"/>
          <w:bCs/>
          <w:sz w:val="23"/>
          <w:szCs w:val="23"/>
        </w:rPr>
        <w:t xml:space="preserve">też </w:t>
      </w:r>
      <w:r w:rsidRPr="004D0778">
        <w:rPr>
          <w:rFonts w:ascii="Cambria" w:hAnsi="Cambria"/>
          <w:bCs/>
          <w:sz w:val="23"/>
          <w:szCs w:val="23"/>
        </w:rPr>
        <w:t>programu ochrony antybiotyków  (tzw</w:t>
      </w:r>
      <w:r w:rsidR="004D0778" w:rsidRPr="004D0778">
        <w:rPr>
          <w:rFonts w:ascii="Cambria" w:hAnsi="Cambria"/>
          <w:bCs/>
          <w:sz w:val="23"/>
          <w:szCs w:val="23"/>
        </w:rPr>
        <w:t>.</w:t>
      </w:r>
      <w:r w:rsidRPr="004D0778">
        <w:rPr>
          <w:rFonts w:ascii="Cambria" w:hAnsi="Cambria"/>
          <w:bCs/>
          <w:sz w:val="23"/>
          <w:szCs w:val="23"/>
        </w:rPr>
        <w:t xml:space="preserve"> szpitalnej polityki antybiotykowej).</w:t>
      </w:r>
      <w:r w:rsidR="004D0778" w:rsidRPr="004D0778">
        <w:rPr>
          <w:rFonts w:ascii="Cambria" w:hAnsi="Cambria"/>
          <w:bCs/>
          <w:sz w:val="23"/>
          <w:szCs w:val="23"/>
        </w:rPr>
        <w:t xml:space="preserve"> </w:t>
      </w:r>
    </w:p>
    <w:p w:rsidR="0067034C" w:rsidRPr="004D0778" w:rsidRDefault="0067034C" w:rsidP="0067034C">
      <w:pPr>
        <w:jc w:val="both"/>
        <w:rPr>
          <w:rFonts w:ascii="Cambria" w:hAnsi="Cambria"/>
          <w:sz w:val="23"/>
          <w:szCs w:val="23"/>
        </w:rPr>
      </w:pPr>
      <w:r w:rsidRPr="004D0778">
        <w:rPr>
          <w:rFonts w:ascii="Cambria" w:hAnsi="Cambria"/>
          <w:bCs/>
          <w:sz w:val="23"/>
          <w:szCs w:val="23"/>
        </w:rPr>
        <w:t xml:space="preserve">Jednym z podstawowych elementów jakie są przyczyną  tego stanu rzeczy jest brak merytorycznej kadry lekarzy, którzy </w:t>
      </w:r>
      <w:r w:rsidR="004D0778" w:rsidRPr="004D0778">
        <w:rPr>
          <w:rFonts w:ascii="Cambria" w:hAnsi="Cambria"/>
          <w:bCs/>
          <w:sz w:val="23"/>
          <w:szCs w:val="23"/>
        </w:rPr>
        <w:t>p</w:t>
      </w:r>
      <w:r w:rsidRPr="004D0778">
        <w:rPr>
          <w:rFonts w:ascii="Cambria" w:hAnsi="Cambria"/>
          <w:bCs/>
          <w:sz w:val="23"/>
          <w:szCs w:val="23"/>
        </w:rPr>
        <w:t>osiadali</w:t>
      </w:r>
      <w:r w:rsidR="004D0778" w:rsidRPr="004D0778">
        <w:rPr>
          <w:rFonts w:ascii="Cambria" w:hAnsi="Cambria"/>
          <w:bCs/>
          <w:sz w:val="23"/>
          <w:szCs w:val="23"/>
        </w:rPr>
        <w:t>by</w:t>
      </w:r>
      <w:r w:rsidRPr="004D0778">
        <w:rPr>
          <w:rFonts w:ascii="Cambria" w:hAnsi="Cambria"/>
          <w:bCs/>
          <w:sz w:val="23"/>
          <w:szCs w:val="23"/>
        </w:rPr>
        <w:t xml:space="preserve"> odpowiednią  wiedzę mikrobiologiczną osadzoną w realiach klinicznych,</w:t>
      </w:r>
      <w:r w:rsidR="004D0778" w:rsidRPr="004D0778">
        <w:rPr>
          <w:rFonts w:ascii="Cambria" w:hAnsi="Cambria"/>
          <w:bCs/>
          <w:sz w:val="23"/>
          <w:szCs w:val="23"/>
        </w:rPr>
        <w:t xml:space="preserve"> tak </w:t>
      </w:r>
      <w:r w:rsidRPr="004D0778">
        <w:rPr>
          <w:rFonts w:ascii="Cambria" w:hAnsi="Cambria"/>
          <w:bCs/>
          <w:sz w:val="23"/>
          <w:szCs w:val="23"/>
        </w:rPr>
        <w:t>aby mogli nawiązać właściwą współprace z kadrą lekarską i dyrekcjami szpitali  w celu wdrażania dobrze pojętej praktyki w zakresie prewencji i  zwalczania zakażeń, ochrony antybiotyków i innych zagadnień z tym związanych.</w:t>
      </w:r>
    </w:p>
    <w:p w:rsidR="0067034C" w:rsidRPr="004D0778" w:rsidRDefault="004D0778" w:rsidP="0067034C">
      <w:pPr>
        <w:jc w:val="both"/>
        <w:rPr>
          <w:rFonts w:ascii="Cambria" w:hAnsi="Cambria"/>
          <w:sz w:val="23"/>
          <w:szCs w:val="23"/>
        </w:rPr>
      </w:pPr>
      <w:r w:rsidRPr="004D0778">
        <w:rPr>
          <w:rFonts w:ascii="Cambria" w:hAnsi="Cambria"/>
          <w:bCs/>
          <w:sz w:val="23"/>
          <w:szCs w:val="23"/>
        </w:rPr>
        <w:t>J</w:t>
      </w:r>
      <w:r w:rsidR="0067034C" w:rsidRPr="004D0778">
        <w:rPr>
          <w:rFonts w:ascii="Cambria" w:hAnsi="Cambria"/>
          <w:bCs/>
          <w:sz w:val="23"/>
          <w:szCs w:val="23"/>
        </w:rPr>
        <w:t xml:space="preserve">edynie lekarze specjaliści mikrobiologii klinicznej są w stanie nawiązać </w:t>
      </w:r>
      <w:r w:rsidRPr="004D0778">
        <w:rPr>
          <w:rFonts w:ascii="Cambria" w:hAnsi="Cambria"/>
          <w:bCs/>
          <w:sz w:val="23"/>
          <w:szCs w:val="23"/>
        </w:rPr>
        <w:t>odpowiednią</w:t>
      </w:r>
      <w:r w:rsidR="0067034C" w:rsidRPr="004D0778">
        <w:rPr>
          <w:rFonts w:ascii="Cambria" w:hAnsi="Cambria"/>
          <w:bCs/>
          <w:sz w:val="23"/>
          <w:szCs w:val="23"/>
        </w:rPr>
        <w:t xml:space="preserve"> współpracę z lekarzami klinicystami i kierownikami oddziałów.</w:t>
      </w:r>
      <w:r w:rsidRPr="004D0778">
        <w:rPr>
          <w:rFonts w:ascii="Cambria" w:hAnsi="Cambria"/>
          <w:bCs/>
          <w:sz w:val="23"/>
          <w:szCs w:val="23"/>
        </w:rPr>
        <w:t xml:space="preserve"> </w:t>
      </w:r>
      <w:r w:rsidR="0067034C" w:rsidRPr="004D0778">
        <w:rPr>
          <w:rFonts w:ascii="Cambria" w:hAnsi="Cambria"/>
          <w:bCs/>
          <w:sz w:val="23"/>
          <w:szCs w:val="23"/>
        </w:rPr>
        <w:t>Bez kadry lekarzy mikrobiologów klinicznych nie zostanie osiągnięty ten cel.</w:t>
      </w:r>
    </w:p>
    <w:p w:rsidR="005200C2" w:rsidRDefault="0067034C" w:rsidP="004D0778">
      <w:pPr>
        <w:spacing w:before="100" w:beforeAutospacing="1" w:after="100" w:afterAutospacing="1"/>
        <w:jc w:val="both"/>
        <w:rPr>
          <w:rFonts w:ascii="Cambria" w:hAnsi="Cambria"/>
          <w:bCs/>
          <w:sz w:val="23"/>
          <w:szCs w:val="23"/>
        </w:rPr>
      </w:pPr>
      <w:r w:rsidRPr="004D0778">
        <w:rPr>
          <w:rFonts w:ascii="Cambria" w:hAnsi="Cambria"/>
          <w:bCs/>
          <w:sz w:val="23"/>
          <w:szCs w:val="23"/>
        </w:rPr>
        <w:t>Dlatego konieczne jest wskazanie na mikrobiologię  kliniczną  jako dyscyplin</w:t>
      </w:r>
      <w:r w:rsidR="004D0778" w:rsidRPr="004D0778">
        <w:rPr>
          <w:rFonts w:ascii="Cambria" w:hAnsi="Cambria"/>
          <w:bCs/>
          <w:sz w:val="23"/>
          <w:szCs w:val="23"/>
        </w:rPr>
        <w:t>y</w:t>
      </w:r>
      <w:r w:rsidRPr="004D0778">
        <w:rPr>
          <w:rFonts w:ascii="Cambria" w:hAnsi="Cambria"/>
          <w:bCs/>
          <w:sz w:val="23"/>
          <w:szCs w:val="23"/>
        </w:rPr>
        <w:t xml:space="preserve"> priorytetow</w:t>
      </w:r>
      <w:r w:rsidR="004D0778" w:rsidRPr="004D0778">
        <w:rPr>
          <w:rFonts w:ascii="Cambria" w:hAnsi="Cambria"/>
          <w:bCs/>
          <w:sz w:val="23"/>
          <w:szCs w:val="23"/>
        </w:rPr>
        <w:t xml:space="preserve">e. </w:t>
      </w:r>
    </w:p>
    <w:p w:rsidR="004D0778" w:rsidRPr="004D0778" w:rsidRDefault="004D0778" w:rsidP="004D0778">
      <w:pPr>
        <w:spacing w:before="100" w:beforeAutospacing="1" w:after="100" w:afterAutospacing="1"/>
        <w:jc w:val="both"/>
        <w:rPr>
          <w:rFonts w:ascii="Cambria" w:hAnsi="Cambria"/>
          <w:b/>
          <w:i/>
          <w:sz w:val="23"/>
          <w:szCs w:val="23"/>
        </w:rPr>
      </w:pPr>
    </w:p>
    <w:p w:rsidR="005200C2" w:rsidRPr="004D0778" w:rsidRDefault="005200C2" w:rsidP="0067034C">
      <w:pPr>
        <w:jc w:val="both"/>
        <w:rPr>
          <w:rFonts w:ascii="Cambria" w:hAnsi="Cambria"/>
          <w:sz w:val="23"/>
          <w:szCs w:val="23"/>
        </w:rPr>
      </w:pPr>
      <w:r w:rsidRPr="004D0778">
        <w:rPr>
          <w:rFonts w:ascii="Cambria" w:hAnsi="Cambria"/>
          <w:sz w:val="23"/>
          <w:szCs w:val="23"/>
        </w:rPr>
        <w:t xml:space="preserve">Sekretarz Okręgowej Rady Lekarskiej </w:t>
      </w:r>
      <w:r w:rsidRPr="004D0778">
        <w:rPr>
          <w:rFonts w:ascii="Cambria" w:hAnsi="Cambria"/>
          <w:sz w:val="23"/>
          <w:szCs w:val="23"/>
        </w:rPr>
        <w:tab/>
        <w:t xml:space="preserve">                      Prezes Okręgowej Rady Lekarskiej                                       </w:t>
      </w:r>
      <w:r w:rsidRPr="004D0778">
        <w:rPr>
          <w:rFonts w:ascii="Cambria" w:hAnsi="Cambria"/>
          <w:sz w:val="23"/>
          <w:szCs w:val="23"/>
        </w:rPr>
        <w:tab/>
        <w:t xml:space="preserve">      w Gdańsku</w:t>
      </w:r>
      <w:r w:rsidRPr="004D0778">
        <w:rPr>
          <w:rFonts w:ascii="Cambria" w:hAnsi="Cambria"/>
          <w:sz w:val="23"/>
          <w:szCs w:val="23"/>
        </w:rPr>
        <w:tab/>
      </w:r>
      <w:r w:rsidRPr="004D0778">
        <w:rPr>
          <w:rFonts w:ascii="Cambria" w:hAnsi="Cambria"/>
          <w:sz w:val="23"/>
          <w:szCs w:val="23"/>
        </w:rPr>
        <w:tab/>
        <w:t xml:space="preserve">                              </w:t>
      </w:r>
      <w:r w:rsidRPr="004D0778">
        <w:rPr>
          <w:rFonts w:ascii="Cambria" w:hAnsi="Cambria"/>
          <w:sz w:val="23"/>
          <w:szCs w:val="23"/>
        </w:rPr>
        <w:tab/>
      </w:r>
      <w:r w:rsidRPr="004D0778">
        <w:rPr>
          <w:rFonts w:ascii="Cambria" w:hAnsi="Cambria"/>
          <w:sz w:val="23"/>
          <w:szCs w:val="23"/>
        </w:rPr>
        <w:tab/>
        <w:t xml:space="preserve">    </w:t>
      </w:r>
      <w:r w:rsidR="004D0778">
        <w:rPr>
          <w:rFonts w:ascii="Cambria" w:hAnsi="Cambria"/>
          <w:sz w:val="23"/>
          <w:szCs w:val="23"/>
        </w:rPr>
        <w:t xml:space="preserve">             </w:t>
      </w:r>
      <w:r w:rsidRPr="004D0778">
        <w:rPr>
          <w:rFonts w:ascii="Cambria" w:hAnsi="Cambria"/>
          <w:sz w:val="23"/>
          <w:szCs w:val="23"/>
        </w:rPr>
        <w:t>w Gdańsku</w:t>
      </w:r>
    </w:p>
    <w:p w:rsidR="005200C2" w:rsidRPr="004D0778" w:rsidRDefault="005200C2" w:rsidP="0067034C">
      <w:pPr>
        <w:jc w:val="both"/>
        <w:rPr>
          <w:rFonts w:ascii="Cambria" w:hAnsi="Cambria"/>
          <w:sz w:val="23"/>
          <w:szCs w:val="23"/>
        </w:rPr>
      </w:pPr>
    </w:p>
    <w:p w:rsidR="005200C2" w:rsidRPr="004D0778" w:rsidRDefault="005200C2" w:rsidP="0067034C">
      <w:pPr>
        <w:jc w:val="both"/>
        <w:rPr>
          <w:rFonts w:ascii="Cambria" w:eastAsia="Times New Roman" w:hAnsi="Cambria" w:cs="Times New Roman"/>
          <w:sz w:val="23"/>
          <w:szCs w:val="23"/>
          <w:lang w:eastAsia="pl-PL"/>
        </w:rPr>
      </w:pPr>
      <w:r w:rsidRPr="004D0778">
        <w:rPr>
          <w:rFonts w:ascii="Cambria" w:hAnsi="Cambria"/>
          <w:sz w:val="23"/>
          <w:szCs w:val="23"/>
        </w:rPr>
        <w:t xml:space="preserve">       lek. Krzysztof </w:t>
      </w:r>
      <w:proofErr w:type="spellStart"/>
      <w:r w:rsidRPr="004D0778">
        <w:rPr>
          <w:rFonts w:ascii="Cambria" w:hAnsi="Cambria"/>
          <w:sz w:val="23"/>
          <w:szCs w:val="23"/>
        </w:rPr>
        <w:t>Wójcikiewicz</w:t>
      </w:r>
      <w:proofErr w:type="spellEnd"/>
      <w:r w:rsidRPr="004D0778">
        <w:rPr>
          <w:rFonts w:ascii="Cambria" w:hAnsi="Cambria"/>
          <w:sz w:val="23"/>
          <w:szCs w:val="23"/>
        </w:rPr>
        <w:tab/>
        <w:t xml:space="preserve">   </w:t>
      </w:r>
      <w:r w:rsidRPr="004D0778">
        <w:rPr>
          <w:rFonts w:ascii="Cambria" w:hAnsi="Cambria"/>
          <w:sz w:val="23"/>
          <w:szCs w:val="23"/>
        </w:rPr>
        <w:tab/>
      </w:r>
      <w:r w:rsidRPr="004D0778">
        <w:rPr>
          <w:rFonts w:ascii="Cambria" w:hAnsi="Cambria"/>
          <w:sz w:val="23"/>
          <w:szCs w:val="23"/>
        </w:rPr>
        <w:tab/>
      </w:r>
      <w:r w:rsidRPr="004D0778">
        <w:rPr>
          <w:rFonts w:ascii="Cambria" w:hAnsi="Cambria"/>
          <w:sz w:val="23"/>
          <w:szCs w:val="23"/>
        </w:rPr>
        <w:tab/>
      </w:r>
      <w:r w:rsidR="004D0778">
        <w:rPr>
          <w:rFonts w:ascii="Cambria" w:hAnsi="Cambria"/>
          <w:sz w:val="23"/>
          <w:szCs w:val="23"/>
        </w:rPr>
        <w:t xml:space="preserve">     </w:t>
      </w:r>
      <w:r w:rsidRPr="004D0778">
        <w:rPr>
          <w:rFonts w:ascii="Cambria" w:hAnsi="Cambria"/>
          <w:sz w:val="23"/>
          <w:szCs w:val="23"/>
        </w:rPr>
        <w:t xml:space="preserve">lek. dent. Dariusz </w:t>
      </w:r>
      <w:proofErr w:type="spellStart"/>
      <w:r w:rsidRPr="004D0778">
        <w:rPr>
          <w:rFonts w:ascii="Cambria" w:hAnsi="Cambria"/>
          <w:sz w:val="23"/>
          <w:szCs w:val="23"/>
        </w:rPr>
        <w:t>Kutella</w:t>
      </w:r>
      <w:proofErr w:type="spellEnd"/>
    </w:p>
    <w:sectPr w:rsidR="005200C2" w:rsidRPr="004D07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E2A54"/>
    <w:multiLevelType w:val="hybridMultilevel"/>
    <w:tmpl w:val="D0468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B111C"/>
    <w:multiLevelType w:val="hybridMultilevel"/>
    <w:tmpl w:val="1C9A9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5055D"/>
    <w:multiLevelType w:val="hybridMultilevel"/>
    <w:tmpl w:val="D9646452"/>
    <w:lvl w:ilvl="0" w:tplc="DBA26A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46"/>
    <w:rsid w:val="003F21EE"/>
    <w:rsid w:val="004D0778"/>
    <w:rsid w:val="005200C2"/>
    <w:rsid w:val="0067034C"/>
    <w:rsid w:val="00857040"/>
    <w:rsid w:val="00AC6D9B"/>
    <w:rsid w:val="00B72F46"/>
    <w:rsid w:val="00BC2504"/>
    <w:rsid w:val="00D42DDD"/>
    <w:rsid w:val="00D5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18B32"/>
  <w15:chartTrackingRefBased/>
  <w15:docId w15:val="{5368A9FF-AD84-41B6-9974-C4706E3E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gmail-fontstyle0">
    <w:name w:val="gmail-fontstyle0"/>
    <w:basedOn w:val="Domylnaczcionkaakapitu"/>
    <w:rsid w:val="00B72F46"/>
  </w:style>
  <w:style w:type="character" w:customStyle="1" w:styleId="gmail-fontstyle2">
    <w:name w:val="gmail-fontstyle2"/>
    <w:basedOn w:val="Domylnaczcionkaakapitu"/>
    <w:rsid w:val="00B72F46"/>
  </w:style>
  <w:style w:type="paragraph" w:styleId="Akapitzlist">
    <w:name w:val="List Paragraph"/>
    <w:basedOn w:val="Normalny"/>
    <w:uiPriority w:val="34"/>
    <w:qFormat/>
    <w:rsid w:val="00BC2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PMF</dc:creator>
  <cp:keywords/>
  <dc:description/>
  <cp:lastModifiedBy>Iwona Kaczorowska-Kossowska</cp:lastModifiedBy>
  <cp:revision>3</cp:revision>
  <dcterms:created xsi:type="dcterms:W3CDTF">2018-07-16T11:19:00Z</dcterms:created>
  <dcterms:modified xsi:type="dcterms:W3CDTF">2018-07-16T11:20:00Z</dcterms:modified>
</cp:coreProperties>
</file>