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28" w:rsidRPr="00123528" w:rsidRDefault="00123528" w:rsidP="00123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 xml:space="preserve">Uchwała nr </w:t>
      </w:r>
      <w:r w:rsidR="00673129">
        <w:rPr>
          <w:rFonts w:ascii="Times New Roman" w:hAnsi="Times New Roman"/>
          <w:b/>
          <w:sz w:val="24"/>
          <w:szCs w:val="24"/>
        </w:rPr>
        <w:t>37/</w:t>
      </w:r>
      <w:r w:rsidRPr="00123528">
        <w:rPr>
          <w:rFonts w:ascii="Times New Roman" w:hAnsi="Times New Roman"/>
          <w:b/>
          <w:sz w:val="24"/>
          <w:szCs w:val="24"/>
        </w:rPr>
        <w:t>16/R</w:t>
      </w:r>
      <w:r w:rsidR="00FA35DF">
        <w:rPr>
          <w:rFonts w:ascii="Times New Roman" w:hAnsi="Times New Roman"/>
          <w:b/>
          <w:sz w:val="24"/>
          <w:szCs w:val="24"/>
        </w:rPr>
        <w:t>d</w:t>
      </w:r>
    </w:p>
    <w:p w:rsidR="00123528" w:rsidRPr="00123528" w:rsidRDefault="00123528" w:rsidP="00123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Okręgowej Rady Lekarskiej w Gdańsku</w:t>
      </w:r>
    </w:p>
    <w:p w:rsidR="00123528" w:rsidRPr="00123528" w:rsidRDefault="00123528" w:rsidP="00123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z dnia 23 czerwca 2016r.</w:t>
      </w:r>
    </w:p>
    <w:p w:rsidR="00123528" w:rsidRPr="00123528" w:rsidRDefault="00123528" w:rsidP="00123528">
      <w:pPr>
        <w:jc w:val="center"/>
        <w:rPr>
          <w:rFonts w:ascii="Times New Roman" w:hAnsi="Times New Roman"/>
          <w:i/>
          <w:sz w:val="24"/>
          <w:szCs w:val="24"/>
        </w:rPr>
      </w:pPr>
      <w:r w:rsidRPr="00123528">
        <w:rPr>
          <w:rFonts w:ascii="Times New Roman" w:hAnsi="Times New Roman"/>
          <w:i/>
          <w:sz w:val="24"/>
          <w:szCs w:val="24"/>
        </w:rPr>
        <w:t xml:space="preserve">w sprawie zmiany regulaminu przyznawania świadczeń na doskonalenie zawodowe </w:t>
      </w:r>
    </w:p>
    <w:p w:rsidR="00123528" w:rsidRPr="00123528" w:rsidRDefault="00123528" w:rsidP="00123528">
      <w:pPr>
        <w:jc w:val="center"/>
        <w:rPr>
          <w:rFonts w:ascii="Times New Roman" w:hAnsi="Times New Roman"/>
          <w:i/>
          <w:sz w:val="24"/>
          <w:szCs w:val="24"/>
        </w:rPr>
      </w:pPr>
      <w:r w:rsidRPr="00123528">
        <w:rPr>
          <w:rFonts w:ascii="Times New Roman" w:hAnsi="Times New Roman"/>
          <w:i/>
          <w:sz w:val="24"/>
          <w:szCs w:val="24"/>
        </w:rPr>
        <w:t>lekarzy i lekarzy dentystów</w:t>
      </w:r>
    </w:p>
    <w:p w:rsidR="00123528" w:rsidRPr="00123528" w:rsidRDefault="00123528" w:rsidP="00123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 xml:space="preserve">Na podstawie art. 5 </w:t>
      </w:r>
      <w:proofErr w:type="spellStart"/>
      <w:r w:rsidRPr="00123528">
        <w:rPr>
          <w:rFonts w:ascii="Times New Roman" w:hAnsi="Times New Roman"/>
          <w:sz w:val="24"/>
          <w:szCs w:val="24"/>
        </w:rPr>
        <w:t>pkt</w:t>
      </w:r>
      <w:proofErr w:type="spellEnd"/>
      <w:r w:rsidRPr="00123528">
        <w:rPr>
          <w:rFonts w:ascii="Times New Roman" w:hAnsi="Times New Roman"/>
          <w:sz w:val="24"/>
          <w:szCs w:val="24"/>
        </w:rPr>
        <w:t xml:space="preserve"> 23 w zw. z art. 25 </w:t>
      </w:r>
      <w:proofErr w:type="spellStart"/>
      <w:r w:rsidRPr="00123528">
        <w:rPr>
          <w:rFonts w:ascii="Times New Roman" w:hAnsi="Times New Roman"/>
          <w:sz w:val="24"/>
          <w:szCs w:val="24"/>
        </w:rPr>
        <w:t>pkt</w:t>
      </w:r>
      <w:proofErr w:type="spellEnd"/>
      <w:r w:rsidRPr="00123528">
        <w:rPr>
          <w:rFonts w:ascii="Times New Roman" w:hAnsi="Times New Roman"/>
          <w:sz w:val="24"/>
          <w:szCs w:val="24"/>
        </w:rPr>
        <w:t xml:space="preserve"> 4 ustawy z dnia 2 grudnia 2009r. o izbach lekarskich (</w:t>
      </w:r>
      <w:proofErr w:type="spellStart"/>
      <w:r w:rsidRPr="00123528">
        <w:rPr>
          <w:rFonts w:ascii="Times New Roman" w:hAnsi="Times New Roman"/>
          <w:sz w:val="24"/>
          <w:szCs w:val="24"/>
        </w:rPr>
        <w:t>Dz.U</w:t>
      </w:r>
      <w:proofErr w:type="spellEnd"/>
      <w:r w:rsidRPr="00123528">
        <w:rPr>
          <w:rFonts w:ascii="Times New Roman" w:hAnsi="Times New Roman"/>
          <w:sz w:val="24"/>
          <w:szCs w:val="24"/>
        </w:rPr>
        <w:t xml:space="preserve">. z 2009r. Nr 219, poz. 1708 z </w:t>
      </w:r>
      <w:proofErr w:type="spellStart"/>
      <w:r w:rsidRPr="00123528">
        <w:rPr>
          <w:rFonts w:ascii="Times New Roman" w:hAnsi="Times New Roman"/>
          <w:sz w:val="24"/>
          <w:szCs w:val="24"/>
        </w:rPr>
        <w:t>późn</w:t>
      </w:r>
      <w:proofErr w:type="spellEnd"/>
      <w:r w:rsidRPr="00123528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, uchwala się, co następuje:</w:t>
      </w:r>
      <w:r w:rsidRPr="00123528">
        <w:rPr>
          <w:rFonts w:ascii="Times New Roman" w:hAnsi="Times New Roman"/>
          <w:sz w:val="24"/>
          <w:szCs w:val="24"/>
        </w:rPr>
        <w:t xml:space="preserve"> </w:t>
      </w:r>
    </w:p>
    <w:p w:rsidR="00123528" w:rsidRPr="00123528" w:rsidRDefault="00123528" w:rsidP="001235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§1</w:t>
      </w:r>
    </w:p>
    <w:p w:rsidR="00123528" w:rsidRP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W uchwale nr 5/11/</w:t>
      </w:r>
      <w:proofErr w:type="spellStart"/>
      <w:r w:rsidRPr="00123528">
        <w:rPr>
          <w:rFonts w:ascii="Times New Roman" w:hAnsi="Times New Roman"/>
          <w:sz w:val="24"/>
          <w:szCs w:val="24"/>
        </w:rPr>
        <w:t>Rd</w:t>
      </w:r>
      <w:proofErr w:type="spellEnd"/>
      <w:r w:rsidRPr="00123528">
        <w:rPr>
          <w:rFonts w:ascii="Times New Roman" w:hAnsi="Times New Roman"/>
          <w:sz w:val="24"/>
          <w:szCs w:val="24"/>
        </w:rPr>
        <w:t xml:space="preserve"> Okręgowej Rady Lekarskiej w Gdańsku z dnia 27 stycznia 2011r. w sprawie regulaminu przyznawania świadczeń na doskonalenie zawodowe lekarzy i lekarzy dentystów wprowadza się następujące zmiany:</w:t>
      </w:r>
    </w:p>
    <w:p w:rsid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Dodaje się § 13 o następującej treści:</w:t>
      </w:r>
    </w:p>
    <w:p w:rsidR="00123528" w:rsidRDefault="00123528" w:rsidP="001235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13</w:t>
      </w:r>
    </w:p>
    <w:p w:rsid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7CC">
        <w:rPr>
          <w:rFonts w:ascii="Times New Roman" w:hAnsi="Times New Roman"/>
          <w:sz w:val="24"/>
          <w:szCs w:val="24"/>
        </w:rPr>
        <w:t xml:space="preserve">Uchwała o przyznaniu świadczenia traci moc w przypadku, gdy lekarz </w:t>
      </w:r>
      <w:r>
        <w:rPr>
          <w:rFonts w:ascii="Times New Roman" w:hAnsi="Times New Roman"/>
          <w:sz w:val="24"/>
          <w:szCs w:val="24"/>
        </w:rPr>
        <w:t xml:space="preserve">nie podpisze w ciągu 6 miesięcy od dnia </w:t>
      </w:r>
      <w:r w:rsidR="005377CC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podjęcia </w:t>
      </w:r>
      <w:r w:rsidR="003527C6">
        <w:rPr>
          <w:rFonts w:ascii="Times New Roman" w:hAnsi="Times New Roman"/>
          <w:sz w:val="24"/>
          <w:szCs w:val="24"/>
        </w:rPr>
        <w:t>umowy</w:t>
      </w:r>
      <w:r w:rsidR="00984AD2">
        <w:rPr>
          <w:rFonts w:ascii="Times New Roman" w:hAnsi="Times New Roman"/>
          <w:sz w:val="24"/>
          <w:szCs w:val="24"/>
        </w:rPr>
        <w:t xml:space="preserve">, </w:t>
      </w:r>
      <w:r w:rsidR="005377CC">
        <w:rPr>
          <w:rFonts w:ascii="Times New Roman" w:hAnsi="Times New Roman"/>
          <w:sz w:val="24"/>
          <w:szCs w:val="24"/>
        </w:rPr>
        <w:t>o której mowa w § 8 regulaminu.</w:t>
      </w:r>
    </w:p>
    <w:p w:rsidR="00984AD2" w:rsidRPr="00123528" w:rsidRDefault="00984AD2" w:rsidP="001235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377CC">
        <w:rPr>
          <w:rFonts w:ascii="Times New Roman" w:hAnsi="Times New Roman"/>
          <w:sz w:val="24"/>
          <w:szCs w:val="24"/>
        </w:rPr>
        <w:t>Utrata mocy przez uchwałę</w:t>
      </w:r>
      <w:r>
        <w:rPr>
          <w:rFonts w:ascii="Times New Roman" w:hAnsi="Times New Roman"/>
          <w:sz w:val="24"/>
          <w:szCs w:val="24"/>
        </w:rPr>
        <w:t xml:space="preserve"> o przyznaniu świadczenia nie stoi na przeszkodzie ponownemu złożeniu wniosku o przyznanie tego świadczenia.”</w:t>
      </w:r>
    </w:p>
    <w:p w:rsidR="003527C6" w:rsidRDefault="003527C6" w:rsidP="001235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528" w:rsidRPr="00123528" w:rsidRDefault="00123528" w:rsidP="00123528">
      <w:pPr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§2</w:t>
      </w:r>
    </w:p>
    <w:p w:rsidR="00123528" w:rsidRP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 xml:space="preserve">Tekst jednolity regulaminu stanowi załącznik do niniejszej uchwały. </w:t>
      </w:r>
    </w:p>
    <w:p w:rsidR="00123528" w:rsidRPr="00123528" w:rsidRDefault="00123528" w:rsidP="00123528">
      <w:pPr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§3</w:t>
      </w:r>
    </w:p>
    <w:p w:rsidR="00123528" w:rsidRP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123528" w:rsidRPr="00123528" w:rsidRDefault="00123528" w:rsidP="0012352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123528">
        <w:rPr>
          <w:rFonts w:ascii="Times New Roman" w:hAnsi="Times New Roman"/>
          <w:i/>
          <w:sz w:val="20"/>
          <w:szCs w:val="20"/>
        </w:rPr>
        <w:t xml:space="preserve"> Sekretarz Okręgowej Rady Lekarskiej </w:t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  <w:t xml:space="preserve">     Prezes Okręgowej Rady Lekarskiej</w:t>
      </w:r>
      <w:r w:rsidRPr="00123528">
        <w:rPr>
          <w:rFonts w:ascii="Times New Roman" w:hAnsi="Times New Roman"/>
          <w:i/>
          <w:sz w:val="20"/>
          <w:szCs w:val="20"/>
        </w:rPr>
        <w:tab/>
        <w:t xml:space="preserve">  w Gdańsku</w:t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</w:r>
      <w:r w:rsidRPr="00123528">
        <w:rPr>
          <w:rFonts w:ascii="Times New Roman" w:hAnsi="Times New Roman"/>
          <w:i/>
          <w:sz w:val="20"/>
          <w:szCs w:val="20"/>
        </w:rPr>
        <w:tab/>
        <w:t xml:space="preserve">           </w:t>
      </w:r>
      <w:r w:rsidRPr="00123528">
        <w:rPr>
          <w:rFonts w:ascii="Times New Roman" w:hAnsi="Times New Roman"/>
          <w:i/>
          <w:sz w:val="20"/>
          <w:szCs w:val="20"/>
        </w:rPr>
        <w:tab/>
        <w:t xml:space="preserve">       w Gdańsku</w:t>
      </w:r>
    </w:p>
    <w:p w:rsidR="00123528" w:rsidRPr="00123528" w:rsidRDefault="00123528" w:rsidP="00123528">
      <w:pPr>
        <w:rPr>
          <w:rFonts w:ascii="Times New Roman" w:hAnsi="Times New Roman"/>
          <w:i/>
          <w:sz w:val="20"/>
          <w:szCs w:val="20"/>
        </w:rPr>
      </w:pPr>
      <w:r w:rsidRPr="00123528">
        <w:rPr>
          <w:rFonts w:ascii="Times New Roman" w:hAnsi="Times New Roman"/>
          <w:i/>
          <w:sz w:val="20"/>
          <w:szCs w:val="20"/>
        </w:rPr>
        <w:t xml:space="preserve">    </w:t>
      </w:r>
    </w:p>
    <w:p w:rsidR="00123528" w:rsidRPr="00123528" w:rsidRDefault="00123528" w:rsidP="00123528">
      <w:pPr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i/>
          <w:sz w:val="20"/>
          <w:szCs w:val="20"/>
        </w:rPr>
        <w:t xml:space="preserve">     </w:t>
      </w:r>
      <w:r w:rsidRPr="00123528">
        <w:rPr>
          <w:rFonts w:ascii="Times New Roman" w:hAnsi="Times New Roman"/>
          <w:i/>
          <w:sz w:val="20"/>
          <w:szCs w:val="20"/>
          <w:lang w:val="sv-SE"/>
        </w:rPr>
        <w:t xml:space="preserve">lek. dent. </w:t>
      </w:r>
      <w:r w:rsidR="00984AD2">
        <w:rPr>
          <w:rFonts w:ascii="Times New Roman" w:hAnsi="Times New Roman"/>
          <w:i/>
          <w:sz w:val="20"/>
          <w:szCs w:val="20"/>
          <w:lang w:val="sv-SE"/>
        </w:rPr>
        <w:t>Dariusz Kutella</w:t>
      </w:r>
      <w:r w:rsidRPr="00123528">
        <w:rPr>
          <w:rFonts w:ascii="Times New Roman" w:hAnsi="Times New Roman"/>
          <w:i/>
          <w:sz w:val="20"/>
          <w:szCs w:val="20"/>
          <w:lang w:val="sv-SE"/>
        </w:rPr>
        <w:t xml:space="preserve"> </w:t>
      </w:r>
      <w:r w:rsidRPr="00123528">
        <w:rPr>
          <w:rFonts w:ascii="Times New Roman" w:hAnsi="Times New Roman"/>
          <w:i/>
          <w:sz w:val="20"/>
          <w:szCs w:val="20"/>
          <w:lang w:val="sv-SE"/>
        </w:rPr>
        <w:tab/>
      </w:r>
      <w:r w:rsidRPr="00123528">
        <w:rPr>
          <w:rFonts w:ascii="Times New Roman" w:hAnsi="Times New Roman"/>
          <w:i/>
          <w:sz w:val="20"/>
          <w:szCs w:val="20"/>
          <w:lang w:val="sv-SE"/>
        </w:rPr>
        <w:tab/>
      </w:r>
      <w:r w:rsidRPr="00123528">
        <w:rPr>
          <w:rFonts w:ascii="Times New Roman" w:hAnsi="Times New Roman"/>
          <w:i/>
          <w:sz w:val="20"/>
          <w:szCs w:val="20"/>
          <w:lang w:val="sv-SE"/>
        </w:rPr>
        <w:tab/>
      </w:r>
      <w:r w:rsidRPr="00123528">
        <w:rPr>
          <w:rFonts w:ascii="Times New Roman" w:hAnsi="Times New Roman"/>
          <w:i/>
          <w:sz w:val="20"/>
          <w:szCs w:val="20"/>
          <w:lang w:val="sv-SE"/>
        </w:rPr>
        <w:tab/>
        <w:t xml:space="preserve">                       dr n. m</w:t>
      </w:r>
      <w:bookmarkStart w:id="0" w:name="_GoBack"/>
      <w:bookmarkEnd w:id="0"/>
      <w:r w:rsidRPr="00123528">
        <w:rPr>
          <w:rFonts w:ascii="Times New Roman" w:hAnsi="Times New Roman"/>
          <w:i/>
          <w:sz w:val="20"/>
          <w:szCs w:val="20"/>
          <w:lang w:val="sv-SE"/>
        </w:rPr>
        <w:t xml:space="preserve">ed. </w:t>
      </w:r>
      <w:r w:rsidRPr="00123528">
        <w:rPr>
          <w:rFonts w:ascii="Times New Roman" w:hAnsi="Times New Roman"/>
          <w:i/>
          <w:sz w:val="20"/>
          <w:szCs w:val="20"/>
        </w:rPr>
        <w:t>Roman Budziński</w:t>
      </w:r>
    </w:p>
    <w:p w:rsidR="00984AD2" w:rsidRDefault="00984AD2" w:rsidP="0012352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23528" w:rsidRPr="00123528" w:rsidRDefault="00123528" w:rsidP="0012352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23528">
        <w:rPr>
          <w:rFonts w:ascii="Times New Roman" w:hAnsi="Times New Roman"/>
          <w:i/>
          <w:sz w:val="24"/>
          <w:szCs w:val="24"/>
        </w:rPr>
        <w:lastRenderedPageBreak/>
        <w:t xml:space="preserve">Załącznik do uchwały </w:t>
      </w:r>
      <w:r w:rsidR="00673129">
        <w:rPr>
          <w:rFonts w:ascii="Times New Roman" w:hAnsi="Times New Roman"/>
          <w:i/>
          <w:sz w:val="24"/>
          <w:szCs w:val="24"/>
        </w:rPr>
        <w:t>37</w:t>
      </w:r>
      <w:r w:rsidRPr="00123528">
        <w:rPr>
          <w:rFonts w:ascii="Times New Roman" w:hAnsi="Times New Roman"/>
          <w:i/>
          <w:sz w:val="24"/>
          <w:szCs w:val="24"/>
        </w:rPr>
        <w:t>/1</w:t>
      </w:r>
      <w:r w:rsidR="00984AD2">
        <w:rPr>
          <w:rFonts w:ascii="Times New Roman" w:hAnsi="Times New Roman"/>
          <w:i/>
          <w:sz w:val="24"/>
          <w:szCs w:val="24"/>
        </w:rPr>
        <w:t>6</w:t>
      </w:r>
      <w:r w:rsidRPr="00123528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23528">
        <w:rPr>
          <w:rFonts w:ascii="Times New Roman" w:hAnsi="Times New Roman"/>
          <w:i/>
          <w:sz w:val="24"/>
          <w:szCs w:val="24"/>
        </w:rPr>
        <w:t>Rd</w:t>
      </w:r>
      <w:proofErr w:type="spellEnd"/>
      <w:r w:rsidRPr="00123528">
        <w:rPr>
          <w:rFonts w:ascii="Times New Roman" w:hAnsi="Times New Roman"/>
          <w:i/>
          <w:sz w:val="24"/>
          <w:szCs w:val="24"/>
        </w:rPr>
        <w:t xml:space="preserve"> Okręgowej Rady Lekarskiej z dnia </w:t>
      </w:r>
      <w:r w:rsidR="00984AD2">
        <w:rPr>
          <w:rFonts w:ascii="Times New Roman" w:hAnsi="Times New Roman"/>
          <w:i/>
          <w:sz w:val="24"/>
          <w:szCs w:val="24"/>
        </w:rPr>
        <w:t>23 czerwca 2016 roku</w:t>
      </w:r>
      <w:r w:rsidRPr="00123528">
        <w:rPr>
          <w:rFonts w:ascii="Times New Roman" w:hAnsi="Times New Roman"/>
          <w:i/>
          <w:sz w:val="24"/>
          <w:szCs w:val="24"/>
        </w:rPr>
        <w:t xml:space="preserve"> – tekst jednolity </w:t>
      </w:r>
    </w:p>
    <w:p w:rsidR="00123528" w:rsidRPr="00123528" w:rsidRDefault="00123528" w:rsidP="0012352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23528" w:rsidRPr="00123528" w:rsidRDefault="00123528" w:rsidP="00123528">
      <w:pPr>
        <w:pStyle w:val="Standard"/>
        <w:ind w:left="720" w:hanging="360"/>
        <w:jc w:val="center"/>
        <w:rPr>
          <w:b/>
          <w:color w:val="000000"/>
        </w:rPr>
      </w:pPr>
      <w:r w:rsidRPr="00123528">
        <w:rPr>
          <w:b/>
          <w:color w:val="000000"/>
        </w:rPr>
        <w:t xml:space="preserve">Regulamin przyznawania świadczeń z Funduszu </w:t>
      </w:r>
    </w:p>
    <w:p w:rsidR="00123528" w:rsidRPr="00123528" w:rsidRDefault="00123528" w:rsidP="00123528">
      <w:pPr>
        <w:pStyle w:val="Standard"/>
        <w:ind w:left="720" w:hanging="360"/>
        <w:jc w:val="center"/>
        <w:rPr>
          <w:b/>
          <w:color w:val="000000"/>
        </w:rPr>
      </w:pPr>
      <w:r w:rsidRPr="00123528">
        <w:rPr>
          <w:b/>
          <w:color w:val="000000"/>
        </w:rPr>
        <w:t xml:space="preserve">na  Doskonalenie  Zawodowe Lekarzy i Lekarzy Dentystów </w:t>
      </w:r>
    </w:p>
    <w:p w:rsidR="00123528" w:rsidRPr="00123528" w:rsidRDefault="00123528" w:rsidP="00123528">
      <w:pPr>
        <w:pStyle w:val="Standard"/>
        <w:jc w:val="center"/>
        <w:rPr>
          <w:b/>
          <w:strike/>
          <w:color w:val="000000"/>
        </w:rPr>
      </w:pPr>
    </w:p>
    <w:p w:rsidR="00123528" w:rsidRPr="00123528" w:rsidRDefault="00123528" w:rsidP="00123528">
      <w:pPr>
        <w:pStyle w:val="Standard"/>
        <w:jc w:val="center"/>
        <w:rPr>
          <w:b/>
          <w:strike/>
          <w:color w:val="000000"/>
        </w:rPr>
      </w:pPr>
    </w:p>
    <w:p w:rsidR="00123528" w:rsidRPr="00123528" w:rsidRDefault="00123528" w:rsidP="00123528">
      <w:pPr>
        <w:pStyle w:val="Standard"/>
        <w:jc w:val="center"/>
        <w:rPr>
          <w:color w:val="000000"/>
        </w:rPr>
      </w:pPr>
      <w:r w:rsidRPr="00123528">
        <w:rPr>
          <w:b/>
          <w:color w:val="000000"/>
        </w:rPr>
        <w:t>§1</w:t>
      </w:r>
      <w:r w:rsidRPr="00123528">
        <w:rPr>
          <w:color w:val="000000"/>
        </w:rPr>
        <w:t>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color w:val="000000"/>
        </w:rPr>
        <w:t xml:space="preserve">Niniejszy Regulamin określa zasady i warunki przyznawania świadczeń przeznaczonych na Doskonalenie Zawodowe Lekarzy i Lekarzy Dentystów.  </w:t>
      </w:r>
    </w:p>
    <w:p w:rsidR="00123528" w:rsidRPr="00123528" w:rsidRDefault="00123528" w:rsidP="00123528">
      <w:pPr>
        <w:pStyle w:val="Standard"/>
        <w:jc w:val="both"/>
        <w:rPr>
          <w:b/>
          <w:strike/>
        </w:rPr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§2.</w:t>
      </w:r>
    </w:p>
    <w:p w:rsidR="00123528" w:rsidRPr="00123528" w:rsidRDefault="00123528" w:rsidP="00123528">
      <w:pPr>
        <w:pStyle w:val="Standard"/>
        <w:jc w:val="both"/>
      </w:pPr>
      <w:r w:rsidRPr="00123528">
        <w:t xml:space="preserve">Celem działania Funduszu jest pomoc materialna członkom OIL w Gdańsku w postaci świadczenia pieniężnego zwrotnego. </w:t>
      </w:r>
    </w:p>
    <w:p w:rsidR="00123528" w:rsidRPr="00123528" w:rsidRDefault="00123528" w:rsidP="00123528">
      <w:pPr>
        <w:pStyle w:val="Standard"/>
        <w:ind w:left="720"/>
        <w:jc w:val="both"/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§3.</w:t>
      </w:r>
    </w:p>
    <w:p w:rsidR="00123528" w:rsidRPr="00123528" w:rsidRDefault="00123528" w:rsidP="00123528">
      <w:pPr>
        <w:pStyle w:val="Standard"/>
        <w:jc w:val="both"/>
      </w:pPr>
      <w:r w:rsidRPr="00123528">
        <w:t>Świadczenie z Funduszu może uzyskać członek OIL w Gdańsku na swój własny wniosek.</w:t>
      </w:r>
    </w:p>
    <w:p w:rsidR="00123528" w:rsidRPr="00123528" w:rsidRDefault="00123528" w:rsidP="00123528">
      <w:pPr>
        <w:pStyle w:val="Standard"/>
        <w:jc w:val="both"/>
        <w:rPr>
          <w:b/>
        </w:rPr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§4.</w:t>
      </w:r>
    </w:p>
    <w:p w:rsidR="00123528" w:rsidRPr="00123528" w:rsidRDefault="00123528" w:rsidP="00123528">
      <w:pPr>
        <w:pStyle w:val="Standard"/>
        <w:jc w:val="both"/>
      </w:pPr>
      <w:r w:rsidRPr="00123528">
        <w:t>Dysponentem Funduszu jest Komisja Kształcenia Medycznego ORL w Gdańsku.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</w:p>
    <w:p w:rsidR="00123528" w:rsidRPr="00123528" w:rsidRDefault="00123528" w:rsidP="00123528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123528">
        <w:rPr>
          <w:rFonts w:ascii="Times New Roman" w:hAnsi="Times New Roman"/>
          <w:b/>
          <w:sz w:val="24"/>
          <w:szCs w:val="24"/>
        </w:rPr>
        <w:t>§5.</w:t>
      </w:r>
    </w:p>
    <w:p w:rsidR="00123528" w:rsidRPr="00123528" w:rsidRDefault="00123528" w:rsidP="0012352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Świadczenie pieniężne można przyznać na każdą z form doskonalenia zawodowego lekarzy i lekarzy dentystów, o której mowa  w rozporządzeniu Ministra Zdrowia z dnia 6 października 2004 r. w sprawie sposobów dopełnienia obowiązku doskonalenia zawodowego lekarzy i lekarzy dentystów (</w:t>
      </w:r>
      <w:proofErr w:type="spellStart"/>
      <w:r w:rsidRPr="00123528">
        <w:rPr>
          <w:rFonts w:ascii="Times New Roman" w:hAnsi="Times New Roman"/>
          <w:sz w:val="24"/>
          <w:szCs w:val="24"/>
        </w:rPr>
        <w:t>Dz.U</w:t>
      </w:r>
      <w:proofErr w:type="spellEnd"/>
      <w:r w:rsidRPr="00123528">
        <w:rPr>
          <w:rFonts w:ascii="Times New Roman" w:hAnsi="Times New Roman"/>
          <w:sz w:val="24"/>
          <w:szCs w:val="24"/>
        </w:rPr>
        <w:t xml:space="preserve">.  Nr 231, poz. 2326 z </w:t>
      </w:r>
      <w:proofErr w:type="spellStart"/>
      <w:r w:rsidRPr="00123528">
        <w:rPr>
          <w:rFonts w:ascii="Times New Roman" w:hAnsi="Times New Roman"/>
          <w:sz w:val="24"/>
          <w:szCs w:val="24"/>
        </w:rPr>
        <w:t>późn</w:t>
      </w:r>
      <w:proofErr w:type="spellEnd"/>
      <w:r w:rsidRPr="00123528">
        <w:rPr>
          <w:rFonts w:ascii="Times New Roman" w:hAnsi="Times New Roman"/>
          <w:sz w:val="24"/>
          <w:szCs w:val="24"/>
        </w:rPr>
        <w:t>. zm.), po przedstawieniu przez lekarza:</w:t>
      </w:r>
    </w:p>
    <w:p w:rsidR="00123528" w:rsidRPr="00123528" w:rsidRDefault="00123528" w:rsidP="0012352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a/  planu zamierzeń doskonalących,</w:t>
      </w:r>
    </w:p>
    <w:p w:rsidR="00123528" w:rsidRPr="00123528" w:rsidRDefault="00123528" w:rsidP="0012352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 xml:space="preserve">b/ związanych z tym wydatków, </w:t>
      </w:r>
    </w:p>
    <w:p w:rsidR="00123528" w:rsidRPr="00123528" w:rsidRDefault="00123528" w:rsidP="0012352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c/ celu, jaki ma być osiągnięty w wyniku podjętych działań.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§6.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 xml:space="preserve">1. </w:t>
      </w:r>
      <w:r w:rsidRPr="00123528">
        <w:t>Górna granica świadczenia pieniężnego, jakie może być przyznane na podstawie niniejszego regulaminu, wynosi 10000 zł.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2.</w:t>
      </w:r>
      <w:r w:rsidRPr="00123528">
        <w:t xml:space="preserve"> W szczególnie uzasadnionych przypadkach maksymalna kwota może ulec zwiększeniu.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3.</w:t>
      </w:r>
      <w:r w:rsidRPr="00123528">
        <w:t xml:space="preserve"> Świadczenie pieniężne  przyznaje się nie częściej niż raz na dwa lata.</w:t>
      </w:r>
    </w:p>
    <w:p w:rsidR="00123528" w:rsidRPr="00123528" w:rsidRDefault="00123528" w:rsidP="00123528">
      <w:pPr>
        <w:pStyle w:val="Standard"/>
        <w:jc w:val="both"/>
        <w:rPr>
          <w:b/>
        </w:rPr>
      </w:pPr>
    </w:p>
    <w:p w:rsidR="00123528" w:rsidRPr="00123528" w:rsidRDefault="00123528" w:rsidP="00123528">
      <w:pPr>
        <w:pStyle w:val="Standard"/>
        <w:jc w:val="center"/>
        <w:rPr>
          <w:b/>
          <w:color w:val="000000"/>
        </w:rPr>
      </w:pPr>
      <w:r w:rsidRPr="00123528">
        <w:rPr>
          <w:b/>
          <w:color w:val="000000"/>
        </w:rPr>
        <w:t>§7.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1</w:t>
      </w:r>
      <w:r w:rsidRPr="00123528">
        <w:rPr>
          <w:color w:val="000000"/>
        </w:rPr>
        <w:t xml:space="preserve">. W planie, o którym mowa w §5 </w:t>
      </w:r>
      <w:proofErr w:type="spellStart"/>
      <w:r w:rsidRPr="00123528">
        <w:rPr>
          <w:color w:val="000000"/>
        </w:rPr>
        <w:t>pkt</w:t>
      </w:r>
      <w:proofErr w:type="spellEnd"/>
      <w:r w:rsidRPr="00123528">
        <w:rPr>
          <w:color w:val="000000"/>
        </w:rPr>
        <w:t xml:space="preserve"> a,  wnioskodawca określa sumaryczną  wysokość środków finansowych, o jakie występuje do  Komisji.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2</w:t>
      </w:r>
      <w:r w:rsidRPr="00123528">
        <w:rPr>
          <w:color w:val="000000"/>
        </w:rPr>
        <w:t xml:space="preserve">. Komisja, po zapoznaniu się  z planem  zawartym we wniosku , ocenia  jego realność i  podejmuje pisemną decyzję o jego akceptacji, lub wnioskuje o wniesienie poprawek lub uzupełnień. Akceptacja planu nie jest równoznaczna z przyznaniem świadczenia we </w:t>
      </w:r>
      <w:r w:rsidRPr="00123528">
        <w:rPr>
          <w:color w:val="000000"/>
        </w:rPr>
        <w:lastRenderedPageBreak/>
        <w:t xml:space="preserve">wnioskowanej przez wnioskodawcę wysokości. 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3.</w:t>
      </w:r>
      <w:r w:rsidRPr="00123528">
        <w:rPr>
          <w:color w:val="000000"/>
        </w:rPr>
        <w:t>W wyniku rozpatrzenia wniosku, Komisja podejmuje decyzję: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color w:val="000000"/>
        </w:rPr>
        <w:t>a/ o uwzględnieniu wniosku i przyznaniu świadczenia we wnioskowanej wysokości,</w:t>
      </w:r>
    </w:p>
    <w:p w:rsidR="00123528" w:rsidRPr="00123528" w:rsidRDefault="00123528" w:rsidP="00123528">
      <w:pPr>
        <w:pStyle w:val="Standard"/>
        <w:tabs>
          <w:tab w:val="left" w:pos="315"/>
        </w:tabs>
        <w:ind w:left="15" w:firstLine="15"/>
        <w:jc w:val="both"/>
        <w:rPr>
          <w:color w:val="000000"/>
        </w:rPr>
      </w:pPr>
      <w:r w:rsidRPr="00123528">
        <w:rPr>
          <w:color w:val="000000"/>
        </w:rPr>
        <w:t>b/o częściowym uwzględnieniu wniosku i przyznaniu świadczenia w kwocie niższej niż wnioskowana,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color w:val="000000"/>
        </w:rPr>
        <w:t>c/ o odrzuceniu wniosku w przypadku uznania, że plan, o którym mowa w §5 jest nierealny lub zawiera  nieprawdziwe  dane.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4.</w:t>
      </w:r>
      <w:r w:rsidRPr="00123528">
        <w:rPr>
          <w:color w:val="000000"/>
        </w:rPr>
        <w:t xml:space="preserve"> Decyzja, o której mowa w ust.3 </w:t>
      </w:r>
      <w:proofErr w:type="spellStart"/>
      <w:r w:rsidRPr="00123528">
        <w:rPr>
          <w:color w:val="000000"/>
        </w:rPr>
        <w:t>pkt</w:t>
      </w:r>
      <w:proofErr w:type="spellEnd"/>
      <w:r w:rsidRPr="00123528">
        <w:rPr>
          <w:color w:val="000000"/>
        </w:rPr>
        <w:t xml:space="preserve"> b lub c, wymaga uzasadnienia na piśmie.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</w:p>
    <w:p w:rsidR="00123528" w:rsidRPr="00123528" w:rsidRDefault="00123528" w:rsidP="00123528">
      <w:pPr>
        <w:pStyle w:val="Standard"/>
        <w:jc w:val="center"/>
        <w:rPr>
          <w:b/>
          <w:color w:val="000000"/>
        </w:rPr>
      </w:pPr>
      <w:r w:rsidRPr="00123528">
        <w:rPr>
          <w:b/>
          <w:color w:val="000000"/>
        </w:rPr>
        <w:t>§8.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1</w:t>
      </w:r>
      <w:r w:rsidRPr="00123528">
        <w:rPr>
          <w:color w:val="000000"/>
        </w:rPr>
        <w:t xml:space="preserve">. W przypadku przyznania świadczenia, jego wysokość i tryb spłacania określa się w umowie. Stronami umowy są: lekarz – wnioskodawca oraz Okręgowa Izba Lekarska w Gdańsku, reprezentowana przez Przewodniczącego Komisji Kształcenia Medycznego. 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2.</w:t>
      </w:r>
      <w:r w:rsidRPr="00123528">
        <w:rPr>
          <w:color w:val="000000"/>
        </w:rPr>
        <w:t>Czas spłacania zapomogi wynosi 24 miesiące, licząc od dnia rozpoczęcia spłaty, zgodnie z §8 ust. 3.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3.</w:t>
      </w:r>
      <w:r w:rsidRPr="00123528">
        <w:rPr>
          <w:color w:val="000000"/>
        </w:rPr>
        <w:t xml:space="preserve"> Ustala się, że rozpoczęcie spłat nastąpi  nie później niż do 6 miesięcy od  momentu wypłaty świadczenia. Okres rozpoczęcia spłat określa wnioskodawca we wniosku składanym do Komisji Kształcenia Medycznego.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4.</w:t>
      </w:r>
      <w:r w:rsidRPr="00123528">
        <w:rPr>
          <w:color w:val="000000"/>
        </w:rPr>
        <w:t xml:space="preserve"> Komisja Kształcenia Medycznego wymaga  poręczenia umowy o przyznanie świadczenia przez co najmniej dwóch innych lekarzy, będących członkami OIL w Gdańsku.</w:t>
      </w:r>
    </w:p>
    <w:p w:rsidR="00123528" w:rsidRPr="00123528" w:rsidRDefault="00123528" w:rsidP="00123528">
      <w:pPr>
        <w:pStyle w:val="Standard"/>
        <w:jc w:val="both"/>
        <w:rPr>
          <w:color w:val="000000"/>
        </w:rPr>
      </w:pPr>
      <w:r w:rsidRPr="00123528">
        <w:rPr>
          <w:b/>
          <w:color w:val="000000"/>
        </w:rPr>
        <w:t>5.</w:t>
      </w:r>
      <w:r w:rsidRPr="00123528">
        <w:rPr>
          <w:color w:val="000000"/>
        </w:rPr>
        <w:t>Komisja, na wniosek lekarza lub lekarza dentysty, może podjąć decyzję o umorzeniu do 50%  kwoty stanowiącej świadczenie zgodnie z priorytetami udzielania pomocy na doskonalenie zawodowe lekarzy i lekarzy dentystów  przyjętymi przez Okręgowy Zjazd Lekarzy w danym roku budżetowym.  Kwota umorzenia pochodzi  z budżetu OIL na dany rok budżetowy.  Środki ujęte w budżecie na ten cel nie mogą być przekroczone w roku budżetowym.</w:t>
      </w:r>
    </w:p>
    <w:p w:rsidR="00123528" w:rsidRPr="00123528" w:rsidRDefault="00123528" w:rsidP="00123528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a/ Lekarz, nie wcześniej niż po  upływie 1/3 czasu kredytowania, liczonego od dnia płatności pierwszej raty spłaty świadczenia może wystąpić o umorzenie  do 50% świadczenia.</w:t>
      </w:r>
    </w:p>
    <w:p w:rsidR="00123528" w:rsidRPr="00123528" w:rsidRDefault="00123528" w:rsidP="00123528">
      <w:pPr>
        <w:pStyle w:val="Standard"/>
        <w:jc w:val="both"/>
      </w:pPr>
      <w:r w:rsidRPr="00123528">
        <w:t xml:space="preserve">b/ Wniosek o umorzenie świadczenia  rozpatruje Komisja  Kształcenia  Medycznego podczas posiedzenia. </w:t>
      </w:r>
    </w:p>
    <w:p w:rsidR="00123528" w:rsidRPr="00123528" w:rsidRDefault="00123528" w:rsidP="00123528">
      <w:pPr>
        <w:pStyle w:val="Standard"/>
        <w:jc w:val="both"/>
      </w:pPr>
      <w:r w:rsidRPr="00123528">
        <w:t>c/ Umorzenie może nastąpić, jeśli spełnione są warunki określone w zasadach pomocy  w doskonaleniu zawodowym</w:t>
      </w:r>
      <w:r w:rsidRPr="00123528">
        <w:rPr>
          <w:b/>
          <w:bCs/>
        </w:rPr>
        <w:t xml:space="preserve">, </w:t>
      </w:r>
      <w:r w:rsidRPr="00123528">
        <w:t>wynikające z uchwały Okręgowego  Zjazdu Lekarzy na  dany rok budżetowy oraz spełnione warunki , o których mowa w §9, pkt. 2</w:t>
      </w:r>
      <w:r w:rsidRPr="00123528">
        <w:rPr>
          <w:b/>
        </w:rPr>
        <w:t xml:space="preserve">. </w:t>
      </w:r>
    </w:p>
    <w:p w:rsidR="00123528" w:rsidRPr="00123528" w:rsidRDefault="00123528" w:rsidP="00123528">
      <w:pPr>
        <w:pStyle w:val="Standard"/>
        <w:jc w:val="both"/>
      </w:pPr>
      <w:r w:rsidRPr="00123528">
        <w:t>d/ Umorzenie może nastąpić, jeśli lekarz przedstawi wiarygodne  dokumenty potwierdzające realizację założonego planu doskonalenia zawodowego.</w:t>
      </w:r>
    </w:p>
    <w:p w:rsidR="00123528" w:rsidRPr="00123528" w:rsidRDefault="00123528" w:rsidP="00123528">
      <w:pPr>
        <w:pStyle w:val="Standard"/>
        <w:jc w:val="both"/>
      </w:pPr>
      <w:r w:rsidRPr="00123528">
        <w:t xml:space="preserve">6. Wnioskodawca jest zobowiązany do rozliczenia kwoty umorzenia w podatku dochodowym. </w:t>
      </w:r>
    </w:p>
    <w:p w:rsidR="00123528" w:rsidRPr="00123528" w:rsidRDefault="00123528" w:rsidP="00123528">
      <w:pPr>
        <w:pStyle w:val="Standard"/>
        <w:jc w:val="both"/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§9.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1.</w:t>
      </w:r>
      <w:r w:rsidRPr="00123528">
        <w:t xml:space="preserve"> Wniosek o przyznanie świadczenia powinien zawierać:</w:t>
      </w:r>
    </w:p>
    <w:p w:rsidR="00123528" w:rsidRPr="00123528" w:rsidRDefault="00123528" w:rsidP="00123528">
      <w:pPr>
        <w:pStyle w:val="Standard"/>
        <w:jc w:val="both"/>
      </w:pPr>
      <w:r w:rsidRPr="00123528">
        <w:t>a/ imiona, nazwisko i adres wnioskodawcy,</w:t>
      </w:r>
    </w:p>
    <w:p w:rsidR="00123528" w:rsidRPr="00123528" w:rsidRDefault="00123528" w:rsidP="00123528">
      <w:pPr>
        <w:pStyle w:val="Standard"/>
        <w:jc w:val="both"/>
      </w:pPr>
      <w:r w:rsidRPr="00123528">
        <w:t>b/ miejsce pracy lub prowadzonej działalności,</w:t>
      </w:r>
    </w:p>
    <w:p w:rsidR="00123528" w:rsidRPr="00123528" w:rsidRDefault="00123528" w:rsidP="00123528">
      <w:pPr>
        <w:pStyle w:val="Standard"/>
        <w:jc w:val="both"/>
      </w:pPr>
      <w:r w:rsidRPr="00123528">
        <w:t>c/ plan doskonalenia zawodowego  z orientacyjnym kosztorysem,</w:t>
      </w:r>
    </w:p>
    <w:p w:rsidR="00123528" w:rsidRPr="00123528" w:rsidRDefault="00123528" w:rsidP="00123528">
      <w:pPr>
        <w:pStyle w:val="Standard"/>
        <w:jc w:val="both"/>
      </w:pPr>
      <w:r w:rsidRPr="00123528">
        <w:t>d/ dokumenty  odnoszące się do celu świadczenia.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2.</w:t>
      </w:r>
      <w:r w:rsidRPr="00123528">
        <w:t xml:space="preserve"> Wniosek podlega rozpatrzeniu, jeśli wnioskodawca ma uregulowane na bieżąco, ustawowo przewidziane składki członkowskie na rzecz Okręgowej Izby Lekarskiej w Gdańsku oraz nie jest zawieszony w prawie wykonywania zawodu i nie figuruje w Rejestrze Ukaranych.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3.</w:t>
      </w:r>
      <w:r w:rsidRPr="00123528">
        <w:t xml:space="preserve"> W terminie określonym w umowie, wnioskodawca przedstawia Okręgowej Izbie Lekarskiej oryginały lub kopie imiennych</w:t>
      </w:r>
      <w:r w:rsidRPr="00123528">
        <w:rPr>
          <w:color w:val="FF0000"/>
        </w:rPr>
        <w:t xml:space="preserve"> </w:t>
      </w:r>
      <w:r w:rsidRPr="00123528">
        <w:t xml:space="preserve">rachunków lub faktur, będących podstawą przyznania </w:t>
      </w:r>
      <w:r w:rsidRPr="00123528">
        <w:lastRenderedPageBreak/>
        <w:t xml:space="preserve">zapomogi, bądź potwierdzających wydatkowanie przez wnioskodawcę kwot na cele  doskonalenia zawodowego, zawarte w planie załączonym do wniosku, opiewających na nie mniej niż 60% świadczenia przyznanego na mocy umowy, oraz certyfikatów i zaświadczeń o ukończeniu określonych w planie form doskonalenia zawodowego. </w:t>
      </w:r>
    </w:p>
    <w:p w:rsidR="00123528" w:rsidRPr="00123528" w:rsidRDefault="00123528" w:rsidP="00123528">
      <w:pPr>
        <w:pStyle w:val="Standard"/>
        <w:jc w:val="both"/>
        <w:rPr>
          <w:shd w:val="clear" w:color="auto" w:fill="FFFFFF"/>
        </w:rPr>
      </w:pPr>
      <w:r w:rsidRPr="00123528">
        <w:rPr>
          <w:b/>
          <w:shd w:val="clear" w:color="auto" w:fill="FFFFFF"/>
        </w:rPr>
        <w:t>4.</w:t>
      </w:r>
      <w:r w:rsidRPr="00123528">
        <w:rPr>
          <w:shd w:val="clear" w:color="auto" w:fill="FFFFFF"/>
        </w:rPr>
        <w:t xml:space="preserve"> W przypadku nie wywiązania się z obowiązku, o którym mowa w ust. 3, lekarz, na podstawie umowy, jest zobowiązany zapłacić Okręgowej Izbie Lekarskiej karę umowną w wysokości określonej w treści umowy, nie niższej niż 30% kwoty przyznanego świadczenia. </w:t>
      </w:r>
    </w:p>
    <w:p w:rsidR="00123528" w:rsidRPr="00123528" w:rsidRDefault="00123528" w:rsidP="00123528">
      <w:pPr>
        <w:pStyle w:val="Standard"/>
        <w:jc w:val="both"/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§10.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 xml:space="preserve">1. </w:t>
      </w:r>
      <w:r w:rsidRPr="00123528">
        <w:t>Decyzję o przyznaniu świadczenia z Funduszu podejmuje Komisja Kształcenia Medycznego w formie uchwały.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2.</w:t>
      </w:r>
      <w:r w:rsidRPr="00123528">
        <w:t xml:space="preserve"> Od uchwały Komisji przysługuje odwołanie do  Prezydium ORL w Gdańsku w terminie 14 dni od daty doręczenia uchwały Komisji.</w:t>
      </w:r>
    </w:p>
    <w:p w:rsidR="00123528" w:rsidRPr="00123528" w:rsidRDefault="00123528" w:rsidP="00123528">
      <w:pPr>
        <w:pStyle w:val="Standard"/>
        <w:jc w:val="both"/>
      </w:pPr>
      <w:r w:rsidRPr="00123528">
        <w:rPr>
          <w:b/>
        </w:rPr>
        <w:t>3.</w:t>
      </w:r>
      <w:r w:rsidRPr="00123528">
        <w:t xml:space="preserve"> Uchwała Prezydium ORL, podjęta w wyniku rozpatrzenia odwołania, jest ostateczna.</w:t>
      </w:r>
    </w:p>
    <w:p w:rsidR="00123528" w:rsidRPr="00123528" w:rsidRDefault="00123528" w:rsidP="00123528">
      <w:pPr>
        <w:pStyle w:val="Standard"/>
        <w:jc w:val="both"/>
        <w:rPr>
          <w:b/>
        </w:rPr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§11.</w:t>
      </w:r>
    </w:p>
    <w:p w:rsidR="00123528" w:rsidRPr="00123528" w:rsidRDefault="00123528" w:rsidP="00123528">
      <w:pPr>
        <w:pStyle w:val="Standard"/>
        <w:jc w:val="both"/>
      </w:pPr>
      <w:r w:rsidRPr="00123528">
        <w:t>W wypadku udowodnienia nieprawdziwości danych przytoczonych we wniosku o przyznanie świadczenia pieniężnego oraz ustalenia, że wnioskodawca umyślnie wprowadził w błąd Komisję, Komisja zawiadamia o tym zdarzeniu Okręgowego Rzecznika Odpowiedzialności Zawodowej.</w:t>
      </w:r>
    </w:p>
    <w:p w:rsidR="00123528" w:rsidRPr="00123528" w:rsidRDefault="00123528" w:rsidP="00123528">
      <w:pPr>
        <w:pStyle w:val="Standard"/>
        <w:jc w:val="center"/>
        <w:rPr>
          <w:b/>
        </w:rPr>
      </w:pPr>
    </w:p>
    <w:p w:rsidR="00123528" w:rsidRPr="00123528" w:rsidRDefault="00123528" w:rsidP="00123528">
      <w:pPr>
        <w:pStyle w:val="Standard"/>
        <w:jc w:val="center"/>
        <w:rPr>
          <w:b/>
        </w:rPr>
      </w:pPr>
      <w:r w:rsidRPr="00123528">
        <w:rPr>
          <w:b/>
        </w:rPr>
        <w:t>§12.</w:t>
      </w:r>
    </w:p>
    <w:p w:rsidR="00123528" w:rsidRPr="00123528" w:rsidRDefault="00123528" w:rsidP="00123528">
      <w:pPr>
        <w:pStyle w:val="Standard"/>
      </w:pPr>
      <w:r w:rsidRPr="00123528">
        <w:t>W przypadku, gdy wnioskodawca:</w:t>
      </w:r>
    </w:p>
    <w:p w:rsidR="00123528" w:rsidRPr="00123528" w:rsidRDefault="00123528" w:rsidP="00123528">
      <w:pPr>
        <w:pStyle w:val="Standard"/>
      </w:pPr>
      <w:r w:rsidRPr="00123528">
        <w:t>a/ nie wywiąże się z warunków zawartej umowy,</w:t>
      </w:r>
    </w:p>
    <w:p w:rsidR="00123528" w:rsidRPr="00123528" w:rsidRDefault="00123528" w:rsidP="00123528">
      <w:pPr>
        <w:pStyle w:val="Standard"/>
        <w:jc w:val="both"/>
      </w:pPr>
      <w:r w:rsidRPr="00123528">
        <w:t>b/ w czasie trwania umowy nie uiści bieżących składek członkowskich na rzecz OIL w Gdańsku za co najmniej dwa miesiące,</w:t>
      </w:r>
    </w:p>
    <w:p w:rsidR="00123528" w:rsidRPr="00123528" w:rsidRDefault="00123528" w:rsidP="00123528">
      <w:pPr>
        <w:pStyle w:val="Standard"/>
        <w:jc w:val="both"/>
      </w:pPr>
      <w:r w:rsidRPr="00123528">
        <w:t>c/ złoży oświadczenie o zrzeczeniu się prawa wykonywania zawodu,</w:t>
      </w:r>
    </w:p>
    <w:p w:rsidR="00123528" w:rsidRPr="00123528" w:rsidRDefault="00123528" w:rsidP="00123528">
      <w:pPr>
        <w:pStyle w:val="Standard"/>
        <w:jc w:val="both"/>
      </w:pPr>
      <w:r w:rsidRPr="00123528">
        <w:t>d/  zostanie zawieszony w prawie wykonywania zawodu lub, na mocy  orzeczenia odpowiedniego organu, zostanie wobec niego orzeczony środek karny w postaci zakazu wykonywania zawodu,</w:t>
      </w:r>
    </w:p>
    <w:p w:rsidR="00123528" w:rsidRPr="00123528" w:rsidRDefault="00123528" w:rsidP="00123528">
      <w:pPr>
        <w:pStyle w:val="Standard"/>
        <w:jc w:val="both"/>
      </w:pPr>
      <w:r w:rsidRPr="00123528">
        <w:t>e/ zostanie skreślony z listy członków Okręgowej izby Lekarskiej w Gdańsku z powodu przeniesienia do innej izby,</w:t>
      </w:r>
    </w:p>
    <w:p w:rsidR="00123528" w:rsidRPr="00123528" w:rsidRDefault="00123528" w:rsidP="00123528">
      <w:pPr>
        <w:pStyle w:val="Standard"/>
        <w:jc w:val="both"/>
      </w:pPr>
      <w:r w:rsidRPr="00123528">
        <w:t>kwota świadczenia pozostała do spłaty staje się natychmiast wymagalna, bez względu na czas trwania umowy oraz wysokość spłat pozostałych do uiszczenia.</w:t>
      </w:r>
    </w:p>
    <w:p w:rsidR="00123528" w:rsidRPr="00123528" w:rsidRDefault="00123528" w:rsidP="00123528">
      <w:pPr>
        <w:pStyle w:val="Standard"/>
        <w:jc w:val="both"/>
      </w:pPr>
      <w:r w:rsidRPr="00123528">
        <w:t xml:space="preserve">Od całej przyznanej kwoty w takich przypadkach nalicza się ustawowe odsetki. </w:t>
      </w:r>
    </w:p>
    <w:p w:rsidR="00123528" w:rsidRDefault="00123528" w:rsidP="00123528">
      <w:pPr>
        <w:pStyle w:val="Standard"/>
      </w:pPr>
    </w:p>
    <w:p w:rsidR="003527C6" w:rsidRDefault="003527C6" w:rsidP="00352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5377CC" w:rsidRDefault="005377CC" w:rsidP="005377CC">
      <w:pPr>
        <w:jc w:val="both"/>
        <w:rPr>
          <w:rFonts w:ascii="Times New Roman" w:hAnsi="Times New Roman"/>
          <w:sz w:val="24"/>
          <w:szCs w:val="24"/>
        </w:rPr>
      </w:pPr>
      <w:r w:rsidRPr="001235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Uchwała o przyznaniu świadczenia traci moc w przypadku, gdy lekarz nie podpisze w ciągu 6 miesięcy od dnia jej podjęcia umowy, o której mowa w § 8 regulaminu.</w:t>
      </w:r>
    </w:p>
    <w:p w:rsidR="00123528" w:rsidRPr="00123528" w:rsidRDefault="005377CC" w:rsidP="005377CC">
      <w:pPr>
        <w:pStyle w:val="Standard"/>
        <w:jc w:val="both"/>
      </w:pPr>
      <w:r>
        <w:t>2. Utrata mocy przez uchwałę o przyznaniu świadczenia nie stoi na przeszkodzie ponownemu złożeniu wniosku o przyznanie tego świadczenia.</w:t>
      </w:r>
    </w:p>
    <w:p w:rsidR="00123528" w:rsidRPr="00123528" w:rsidRDefault="00123528" w:rsidP="001235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rPr>
          <w:rFonts w:ascii="Times New Roman" w:hAnsi="Times New Roman"/>
          <w:sz w:val="24"/>
          <w:szCs w:val="24"/>
        </w:rPr>
      </w:pPr>
    </w:p>
    <w:p w:rsidR="00123528" w:rsidRPr="00123528" w:rsidRDefault="00123528" w:rsidP="001235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CDC" w:rsidRPr="00123528" w:rsidRDefault="00846CDC">
      <w:pPr>
        <w:rPr>
          <w:rFonts w:ascii="Times New Roman" w:hAnsi="Times New Roman"/>
        </w:rPr>
      </w:pPr>
    </w:p>
    <w:sectPr w:rsidR="00846CDC" w:rsidRPr="00123528" w:rsidSect="0073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9D"/>
    <w:multiLevelType w:val="hybridMultilevel"/>
    <w:tmpl w:val="DC52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528"/>
    <w:rsid w:val="00123528"/>
    <w:rsid w:val="003527C6"/>
    <w:rsid w:val="00404F51"/>
    <w:rsid w:val="00410EC6"/>
    <w:rsid w:val="005377CC"/>
    <w:rsid w:val="00673129"/>
    <w:rsid w:val="00744477"/>
    <w:rsid w:val="00846CDC"/>
    <w:rsid w:val="00984AD2"/>
    <w:rsid w:val="00C779E4"/>
    <w:rsid w:val="00CB68D8"/>
    <w:rsid w:val="00FA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528"/>
    <w:pPr>
      <w:ind w:left="720"/>
      <w:contextualSpacing/>
    </w:pPr>
  </w:style>
  <w:style w:type="paragraph" w:customStyle="1" w:styleId="Standard">
    <w:name w:val="Standard"/>
    <w:rsid w:val="00123528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4</cp:revision>
  <cp:lastPrinted>2016-06-24T10:35:00Z</cp:lastPrinted>
  <dcterms:created xsi:type="dcterms:W3CDTF">2016-05-23T10:33:00Z</dcterms:created>
  <dcterms:modified xsi:type="dcterms:W3CDTF">2016-06-24T10:36:00Z</dcterms:modified>
</cp:coreProperties>
</file>