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14" w:rsidRDefault="002E2D4D" w:rsidP="008C7EF8">
      <w:pPr>
        <w:tabs>
          <w:tab w:val="left" w:pos="2127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Rola </w:t>
      </w:r>
      <w:r w:rsidR="00116F5B">
        <w:rPr>
          <w:rFonts w:ascii="Times New Roman" w:hAnsi="Times New Roman" w:cs="Times New Roman"/>
          <w:b/>
          <w:sz w:val="28"/>
          <w:szCs w:val="28"/>
        </w:rPr>
        <w:t>alkoholu i</w:t>
      </w:r>
      <w:r w:rsidR="004F7910">
        <w:rPr>
          <w:rFonts w:ascii="Times New Roman" w:hAnsi="Times New Roman" w:cs="Times New Roman"/>
          <w:b/>
          <w:sz w:val="28"/>
          <w:szCs w:val="28"/>
        </w:rPr>
        <w:t xml:space="preserve"> innych </w:t>
      </w:r>
      <w:r>
        <w:rPr>
          <w:rFonts w:ascii="Times New Roman" w:hAnsi="Times New Roman" w:cs="Times New Roman"/>
          <w:b/>
          <w:sz w:val="28"/>
          <w:szCs w:val="28"/>
        </w:rPr>
        <w:t>substancji psychoaktywnych w powstawaniu przemocy.</w:t>
      </w:r>
    </w:p>
    <w:p w:rsidR="00AA7414" w:rsidRDefault="00AA7414" w:rsidP="00315D5E">
      <w:pPr>
        <w:rPr>
          <w:rFonts w:ascii="Times New Roman" w:hAnsi="Times New Roman" w:cs="Times New Roman"/>
          <w:b/>
          <w:sz w:val="28"/>
          <w:szCs w:val="28"/>
        </w:rPr>
      </w:pPr>
    </w:p>
    <w:p w:rsidR="00AA7414" w:rsidRDefault="002E2D4D" w:rsidP="002A5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artykule dotyczącym przemocy w rodzinach lekarskich</w:t>
      </w:r>
      <w:r w:rsidR="00B84261">
        <w:rPr>
          <w:rFonts w:ascii="Times New Roman" w:hAnsi="Times New Roman" w:cs="Times New Roman"/>
          <w:sz w:val="24"/>
          <w:szCs w:val="24"/>
        </w:rPr>
        <w:t xml:space="preserve"> (PML 08/09 2016)</w:t>
      </w:r>
      <w:r>
        <w:rPr>
          <w:rFonts w:ascii="Times New Roman" w:hAnsi="Times New Roman" w:cs="Times New Roman"/>
          <w:sz w:val="24"/>
          <w:szCs w:val="24"/>
        </w:rPr>
        <w:t xml:space="preserve">, wyjaśniony został </w:t>
      </w:r>
      <w:r w:rsidR="00E6376C">
        <w:rPr>
          <w:rFonts w:ascii="Times New Roman" w:hAnsi="Times New Roman" w:cs="Times New Roman"/>
          <w:sz w:val="24"/>
          <w:szCs w:val="24"/>
        </w:rPr>
        <w:t xml:space="preserve">szczegółowo </w:t>
      </w:r>
      <w:r>
        <w:rPr>
          <w:rFonts w:ascii="Times New Roman" w:hAnsi="Times New Roman" w:cs="Times New Roman"/>
          <w:sz w:val="24"/>
          <w:szCs w:val="24"/>
        </w:rPr>
        <w:t>termin „p</w:t>
      </w:r>
      <w:r w:rsidR="00EA1EDD">
        <w:rPr>
          <w:rFonts w:ascii="Times New Roman" w:hAnsi="Times New Roman" w:cs="Times New Roman"/>
          <w:sz w:val="24"/>
          <w:szCs w:val="24"/>
        </w:rPr>
        <w:t>rzemoc w rodzinie”.</w:t>
      </w:r>
      <w:r w:rsidR="00F45FD1">
        <w:rPr>
          <w:rFonts w:ascii="Times New Roman" w:hAnsi="Times New Roman" w:cs="Times New Roman"/>
          <w:sz w:val="24"/>
          <w:szCs w:val="24"/>
        </w:rPr>
        <w:t xml:space="preserve"> W skrócie</w:t>
      </w:r>
      <w:r w:rsidR="00EA1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przemoc to intencjonalne podjęcie działań człowieka przeciwko innemu człowiekowi w okolicznościach fizycznej i/lub psychologicznej nierównowagi sił.</w:t>
      </w:r>
      <w:r w:rsidR="00BB4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Nadużywanie alkoholu i</w:t>
      </w:r>
      <w:r w:rsidR="008914C0">
        <w:rPr>
          <w:rFonts w:ascii="Times New Roman" w:hAnsi="Times New Roman" w:cs="Times New Roman"/>
          <w:sz w:val="24"/>
          <w:szCs w:val="24"/>
        </w:rPr>
        <w:t>/lub</w:t>
      </w:r>
      <w:r>
        <w:rPr>
          <w:rFonts w:ascii="Times New Roman" w:hAnsi="Times New Roman" w:cs="Times New Roman"/>
          <w:sz w:val="24"/>
          <w:szCs w:val="24"/>
        </w:rPr>
        <w:t xml:space="preserve"> innych substancji psychoaktywnych może powodować podejmowanie agresywnych działań </w:t>
      </w:r>
      <w:r w:rsidR="00DA291C">
        <w:rPr>
          <w:rFonts w:ascii="Times New Roman" w:hAnsi="Times New Roman" w:cs="Times New Roman"/>
          <w:sz w:val="24"/>
          <w:szCs w:val="24"/>
        </w:rPr>
        <w:t xml:space="preserve">wobec innych osób </w:t>
      </w:r>
      <w:r w:rsidR="00EC2FAB">
        <w:rPr>
          <w:rFonts w:ascii="Times New Roman" w:hAnsi="Times New Roman" w:cs="Times New Roman"/>
          <w:sz w:val="24"/>
          <w:szCs w:val="24"/>
        </w:rPr>
        <w:t>oraz</w:t>
      </w:r>
      <w:r w:rsidR="00EB46B0">
        <w:rPr>
          <w:rFonts w:ascii="Times New Roman" w:hAnsi="Times New Roman" w:cs="Times New Roman"/>
          <w:sz w:val="24"/>
          <w:szCs w:val="24"/>
        </w:rPr>
        <w:t xml:space="preserve"> zaniedbywanie lub zaniechanie </w:t>
      </w:r>
      <w:r w:rsidR="00DA291C">
        <w:rPr>
          <w:rFonts w:ascii="Times New Roman" w:hAnsi="Times New Roman" w:cs="Times New Roman"/>
          <w:sz w:val="24"/>
          <w:szCs w:val="24"/>
        </w:rPr>
        <w:t xml:space="preserve">obowiązków wobec bliskich. </w:t>
      </w:r>
      <w:r w:rsidR="00D90BDB">
        <w:rPr>
          <w:rFonts w:ascii="Times New Roman" w:hAnsi="Times New Roman" w:cs="Times New Roman"/>
          <w:sz w:val="24"/>
          <w:szCs w:val="24"/>
        </w:rPr>
        <w:t xml:space="preserve">Dokładny </w:t>
      </w:r>
      <w:r w:rsidR="00B45CBD">
        <w:rPr>
          <w:rFonts w:ascii="Times New Roman" w:hAnsi="Times New Roman" w:cs="Times New Roman"/>
          <w:sz w:val="24"/>
          <w:szCs w:val="24"/>
        </w:rPr>
        <w:t xml:space="preserve">opis tych </w:t>
      </w:r>
      <w:proofErr w:type="spellStart"/>
      <w:r w:rsidR="00B45CB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B45CBD">
        <w:rPr>
          <w:rFonts w:ascii="Times New Roman" w:hAnsi="Times New Roman" w:cs="Times New Roman"/>
          <w:sz w:val="24"/>
          <w:szCs w:val="24"/>
        </w:rPr>
        <w:t xml:space="preserve"> zawierają kwestionariusze zamieszczone</w:t>
      </w:r>
      <w:r w:rsidR="00900131">
        <w:rPr>
          <w:rFonts w:ascii="Times New Roman" w:hAnsi="Times New Roman" w:cs="Times New Roman"/>
          <w:sz w:val="24"/>
          <w:szCs w:val="24"/>
        </w:rPr>
        <w:t xml:space="preserve"> w </w:t>
      </w:r>
      <w:r w:rsidR="00B45CBD">
        <w:rPr>
          <w:rFonts w:ascii="Times New Roman" w:hAnsi="Times New Roman" w:cs="Times New Roman"/>
          <w:sz w:val="24"/>
          <w:szCs w:val="24"/>
        </w:rPr>
        <w:t xml:space="preserve">numerze </w:t>
      </w:r>
      <w:r w:rsidR="00900131">
        <w:rPr>
          <w:rFonts w:ascii="Times New Roman" w:hAnsi="Times New Roman" w:cs="Times New Roman"/>
          <w:sz w:val="24"/>
          <w:szCs w:val="24"/>
        </w:rPr>
        <w:t xml:space="preserve">10/2016 </w:t>
      </w:r>
      <w:r w:rsidR="00B45CBD">
        <w:rPr>
          <w:rFonts w:ascii="Times New Roman" w:hAnsi="Times New Roman" w:cs="Times New Roman"/>
          <w:sz w:val="24"/>
          <w:szCs w:val="24"/>
        </w:rPr>
        <w:t>PML.</w:t>
      </w:r>
    </w:p>
    <w:p w:rsidR="00AA7414" w:rsidRDefault="00F1629E" w:rsidP="006D66A4">
      <w:pPr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="002E2D4D">
        <w:rPr>
          <w:rFonts w:ascii="Times New Roman" w:hAnsi="Times New Roman" w:cs="Times New Roman"/>
          <w:sz w:val="24"/>
          <w:szCs w:val="24"/>
        </w:rPr>
        <w:t>rzeprowadzono</w:t>
      </w:r>
      <w:r>
        <w:rPr>
          <w:rFonts w:ascii="Times New Roman" w:hAnsi="Times New Roman" w:cs="Times New Roman"/>
          <w:sz w:val="24"/>
          <w:szCs w:val="24"/>
        </w:rPr>
        <w:t xml:space="preserve"> szereg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badań </w:t>
      </w:r>
      <w:r w:rsidR="002E2D4D">
        <w:rPr>
          <w:rFonts w:ascii="Times New Roman" w:hAnsi="Times New Roman" w:cs="Times New Roman"/>
          <w:sz w:val="24"/>
          <w:szCs w:val="24"/>
        </w:rPr>
        <w:t>nad powiązaniami między przemocą a</w:t>
      </w:r>
      <w:r>
        <w:rPr>
          <w:rFonts w:ascii="Times New Roman" w:hAnsi="Times New Roman" w:cs="Times New Roman"/>
          <w:sz w:val="24"/>
          <w:szCs w:val="24"/>
        </w:rPr>
        <w:t xml:space="preserve"> spożywaniem alkoholu etylowego oraz innych substancji psychoaktywnych</w:t>
      </w:r>
      <w:r w:rsidR="00C73C00">
        <w:rPr>
          <w:rFonts w:ascii="Times New Roman" w:hAnsi="Times New Roman" w:cs="Times New Roman"/>
          <w:sz w:val="24"/>
          <w:szCs w:val="24"/>
        </w:rPr>
        <w:t>.</w:t>
      </w:r>
      <w:r w:rsidR="002E2D4D">
        <w:rPr>
          <w:rFonts w:ascii="Times New Roman" w:hAnsi="Times New Roman" w:cs="Times New Roman"/>
          <w:sz w:val="24"/>
          <w:szCs w:val="24"/>
        </w:rPr>
        <w:t xml:space="preserve"> Światowa Organizacja Zdr</w:t>
      </w:r>
      <w:r w:rsidR="00C73C00">
        <w:rPr>
          <w:rFonts w:ascii="Times New Roman" w:hAnsi="Times New Roman" w:cs="Times New Roman"/>
          <w:sz w:val="24"/>
          <w:szCs w:val="24"/>
        </w:rPr>
        <w:t xml:space="preserve">owia </w:t>
      </w:r>
      <w:r w:rsidR="0034682B">
        <w:rPr>
          <w:rFonts w:ascii="Times New Roman" w:hAnsi="Times New Roman" w:cs="Times New Roman"/>
          <w:sz w:val="24"/>
          <w:szCs w:val="24"/>
        </w:rPr>
        <w:t>szczególnie podkreśla rolę</w:t>
      </w:r>
      <w:r w:rsidR="00C2546B">
        <w:rPr>
          <w:rFonts w:ascii="Times New Roman" w:hAnsi="Times New Roman" w:cs="Times New Roman"/>
          <w:sz w:val="24"/>
          <w:szCs w:val="24"/>
        </w:rPr>
        <w:t xml:space="preserve"> alkoholu w p</w:t>
      </w:r>
      <w:r w:rsidR="00C11A1B">
        <w:rPr>
          <w:rFonts w:ascii="Times New Roman" w:hAnsi="Times New Roman" w:cs="Times New Roman"/>
          <w:sz w:val="24"/>
          <w:szCs w:val="24"/>
        </w:rPr>
        <w:t>o</w:t>
      </w:r>
      <w:r w:rsidR="001962A4">
        <w:rPr>
          <w:rFonts w:ascii="Times New Roman" w:hAnsi="Times New Roman" w:cs="Times New Roman"/>
          <w:sz w:val="24"/>
          <w:szCs w:val="24"/>
        </w:rPr>
        <w:t>dej</w:t>
      </w:r>
      <w:r w:rsidR="00D92A3A">
        <w:rPr>
          <w:rFonts w:ascii="Times New Roman" w:hAnsi="Times New Roman" w:cs="Times New Roman"/>
          <w:sz w:val="24"/>
          <w:szCs w:val="24"/>
        </w:rPr>
        <w:t>mowaniu działań agresywnych i wy</w:t>
      </w:r>
      <w:r w:rsidR="001962A4">
        <w:rPr>
          <w:rFonts w:ascii="Times New Roman" w:hAnsi="Times New Roman" w:cs="Times New Roman"/>
          <w:sz w:val="24"/>
          <w:szCs w:val="24"/>
        </w:rPr>
        <w:t xml:space="preserve">daje opracowania </w:t>
      </w:r>
      <w:r w:rsidR="004E7C1E">
        <w:rPr>
          <w:rFonts w:ascii="Times New Roman" w:hAnsi="Times New Roman" w:cs="Times New Roman"/>
          <w:sz w:val="24"/>
          <w:szCs w:val="24"/>
        </w:rPr>
        <w:t>dotyczące różnych aspektów tego tematu</w:t>
      </w:r>
      <w:r w:rsidR="007E43F4">
        <w:rPr>
          <w:rFonts w:ascii="Times New Roman" w:hAnsi="Times New Roman" w:cs="Times New Roman"/>
          <w:sz w:val="24"/>
          <w:szCs w:val="24"/>
        </w:rPr>
        <w:t xml:space="preserve"> </w:t>
      </w:r>
      <w:r w:rsidR="001962A4">
        <w:rPr>
          <w:rFonts w:ascii="Times New Roman" w:hAnsi="Times New Roman" w:cs="Times New Roman"/>
          <w:sz w:val="24"/>
          <w:szCs w:val="24"/>
        </w:rPr>
        <w:t xml:space="preserve">oraz raporty rekomendujące sposoby </w:t>
      </w:r>
      <w:r w:rsidR="00851EF8">
        <w:rPr>
          <w:rFonts w:ascii="Times New Roman" w:hAnsi="Times New Roman" w:cs="Times New Roman"/>
          <w:sz w:val="24"/>
          <w:szCs w:val="24"/>
        </w:rPr>
        <w:t xml:space="preserve">kompleksowego </w:t>
      </w:r>
      <w:r w:rsidR="001962A4">
        <w:rPr>
          <w:rFonts w:ascii="Times New Roman" w:hAnsi="Times New Roman" w:cs="Times New Roman"/>
          <w:sz w:val="24"/>
          <w:szCs w:val="24"/>
        </w:rPr>
        <w:t>przeciwdziałania temu zjawisku.</w:t>
      </w:r>
      <w:r w:rsidR="00F6403E">
        <w:rPr>
          <w:rFonts w:ascii="Times New Roman" w:hAnsi="Times New Roman" w:cs="Times New Roman"/>
          <w:sz w:val="24"/>
          <w:szCs w:val="24"/>
        </w:rPr>
        <w:t xml:space="preserve"> </w:t>
      </w:r>
      <w:r w:rsidR="00C331BE">
        <w:rPr>
          <w:rFonts w:ascii="Times New Roman" w:hAnsi="Times New Roman" w:cs="Times New Roman"/>
          <w:sz w:val="24"/>
          <w:szCs w:val="24"/>
        </w:rPr>
        <w:t>W</w:t>
      </w:r>
      <w:r w:rsidR="00FB47C9">
        <w:rPr>
          <w:rFonts w:ascii="Times New Roman" w:hAnsi="Times New Roman" w:cs="Times New Roman"/>
          <w:sz w:val="24"/>
          <w:szCs w:val="24"/>
        </w:rPr>
        <w:t xml:space="preserve"> badaniach </w:t>
      </w:r>
      <w:r w:rsidR="001D02F1">
        <w:rPr>
          <w:rFonts w:ascii="Times New Roman" w:hAnsi="Times New Roman" w:cs="Times New Roman"/>
          <w:sz w:val="24"/>
          <w:szCs w:val="24"/>
        </w:rPr>
        <w:t>m.in.</w:t>
      </w:r>
      <w:r w:rsidR="00CD375A">
        <w:rPr>
          <w:rFonts w:ascii="Times New Roman" w:hAnsi="Times New Roman" w:cs="Times New Roman"/>
          <w:sz w:val="24"/>
          <w:szCs w:val="24"/>
        </w:rPr>
        <w:t xml:space="preserve"> </w:t>
      </w:r>
      <w:r w:rsidR="00810E0D">
        <w:rPr>
          <w:rFonts w:ascii="Times New Roman" w:hAnsi="Times New Roman" w:cs="Times New Roman"/>
          <w:sz w:val="24"/>
          <w:szCs w:val="24"/>
        </w:rPr>
        <w:t xml:space="preserve">polskich </w:t>
      </w:r>
      <w:r w:rsidR="002E2D4D">
        <w:rPr>
          <w:rFonts w:ascii="Times New Roman" w:hAnsi="Times New Roman" w:cs="Times New Roman"/>
          <w:sz w:val="24"/>
          <w:szCs w:val="24"/>
        </w:rPr>
        <w:t>stwierdza się silny związek między piciem alkoholu przez rodziców ze wszystkimi rodzajami krzywdzenia dzieci (prawdopodobieństwo stosowania przemocy w takich rodzinach wzrasta minimum dwukrotnie). Z</w:t>
      </w:r>
      <w:r w:rsidR="00190738">
        <w:rPr>
          <w:rFonts w:ascii="Times New Roman" w:hAnsi="Times New Roman" w:cs="Times New Roman"/>
          <w:sz w:val="24"/>
          <w:szCs w:val="24"/>
        </w:rPr>
        <w:t xml:space="preserve">ależność ta jest najsilniejsza, </w:t>
      </w:r>
      <w:r w:rsidR="002E2D4D">
        <w:rPr>
          <w:rFonts w:ascii="Times New Roman" w:hAnsi="Times New Roman" w:cs="Times New Roman"/>
          <w:sz w:val="24"/>
          <w:szCs w:val="24"/>
        </w:rPr>
        <w:t>gdy oboje rodzice nadużywają alkohol.</w:t>
      </w:r>
      <w:r w:rsidR="009D0FFC">
        <w:rPr>
          <w:rFonts w:ascii="Times New Roman" w:hAnsi="Times New Roman" w:cs="Times New Roman"/>
          <w:sz w:val="24"/>
          <w:szCs w:val="24"/>
        </w:rPr>
        <w:t xml:space="preserve"> W krajach Unii Europejskiej około 29% - 60% wszystkich przestępstw seksualnych popełnianych jest pod wpływem alkoholu</w:t>
      </w:r>
      <w:r w:rsidR="0064088C">
        <w:rPr>
          <w:rFonts w:ascii="Times New Roman" w:hAnsi="Times New Roman" w:cs="Times New Roman"/>
          <w:sz w:val="24"/>
          <w:szCs w:val="24"/>
        </w:rPr>
        <w:t xml:space="preserve"> (</w:t>
      </w:r>
      <w:r w:rsidR="00B301A8">
        <w:rPr>
          <w:rFonts w:ascii="Times New Roman" w:hAnsi="Times New Roman" w:cs="Times New Roman"/>
          <w:sz w:val="24"/>
          <w:szCs w:val="24"/>
        </w:rPr>
        <w:t>warto pamiętać, że nie każdy akt przemocy jest traktowany jako przestępstwo</w:t>
      </w:r>
      <w:r w:rsidR="0064088C">
        <w:rPr>
          <w:rFonts w:ascii="Times New Roman" w:hAnsi="Times New Roman" w:cs="Times New Roman"/>
          <w:sz w:val="24"/>
          <w:szCs w:val="24"/>
        </w:rPr>
        <w:t>, zatem skala problemu może być jeszcze większa</w:t>
      </w:r>
      <w:r w:rsidR="00B301A8">
        <w:rPr>
          <w:rFonts w:ascii="Times New Roman" w:hAnsi="Times New Roman" w:cs="Times New Roman"/>
          <w:sz w:val="24"/>
          <w:szCs w:val="24"/>
        </w:rPr>
        <w:t>).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6E37CF">
        <w:rPr>
          <w:rFonts w:ascii="Times New Roman" w:hAnsi="Times New Roman" w:cs="Times New Roman"/>
          <w:sz w:val="24"/>
          <w:szCs w:val="24"/>
        </w:rPr>
        <w:t>Również używanie innych substancji chemicznych</w:t>
      </w:r>
      <w:r w:rsidR="00294BFA">
        <w:rPr>
          <w:rFonts w:ascii="Times New Roman" w:hAnsi="Times New Roman" w:cs="Times New Roman"/>
          <w:sz w:val="24"/>
          <w:szCs w:val="24"/>
        </w:rPr>
        <w:t xml:space="preserve"> </w:t>
      </w:r>
      <w:r w:rsidR="00E5730F">
        <w:rPr>
          <w:rFonts w:ascii="Times New Roman" w:hAnsi="Times New Roman" w:cs="Times New Roman"/>
          <w:sz w:val="24"/>
          <w:szCs w:val="24"/>
        </w:rPr>
        <w:t>może</w:t>
      </w:r>
      <w:r w:rsidR="006E37CF">
        <w:rPr>
          <w:rFonts w:ascii="Times New Roman" w:hAnsi="Times New Roman" w:cs="Times New Roman"/>
          <w:sz w:val="24"/>
          <w:szCs w:val="24"/>
        </w:rPr>
        <w:t xml:space="preserve"> zwiększać prawdopodobieństwo wystąpienia </w:t>
      </w:r>
      <w:proofErr w:type="spellStart"/>
      <w:r w:rsidR="006E37C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6E37CF">
        <w:rPr>
          <w:rFonts w:ascii="Times New Roman" w:hAnsi="Times New Roman" w:cs="Times New Roman"/>
          <w:sz w:val="24"/>
          <w:szCs w:val="24"/>
        </w:rPr>
        <w:t xml:space="preserve"> agresywnych i </w:t>
      </w:r>
      <w:r w:rsidR="00B02075">
        <w:rPr>
          <w:rFonts w:ascii="Times New Roman" w:hAnsi="Times New Roman" w:cs="Times New Roman"/>
          <w:sz w:val="24"/>
          <w:szCs w:val="24"/>
        </w:rPr>
        <w:t>wzmacniać czynniki ryzyka wystąpienia przemocy</w:t>
      </w:r>
      <w:r w:rsidR="006E37CF">
        <w:rPr>
          <w:rFonts w:ascii="Times New Roman" w:hAnsi="Times New Roman" w:cs="Times New Roman"/>
          <w:sz w:val="24"/>
          <w:szCs w:val="24"/>
        </w:rPr>
        <w:t xml:space="preserve">. </w:t>
      </w:r>
      <w:r w:rsidR="006F62AF">
        <w:rPr>
          <w:rFonts w:ascii="Times New Roman" w:hAnsi="Times New Roman" w:cs="Times New Roman"/>
          <w:sz w:val="24"/>
          <w:szCs w:val="24"/>
        </w:rPr>
        <w:t xml:space="preserve">W Polsce </w:t>
      </w:r>
      <w:r w:rsidR="00D65ABC">
        <w:rPr>
          <w:rFonts w:ascii="Times New Roman" w:hAnsi="Times New Roman" w:cs="Times New Roman"/>
          <w:sz w:val="24"/>
          <w:szCs w:val="24"/>
        </w:rPr>
        <w:t>w</w:t>
      </w:r>
      <w:r w:rsidR="00C46534">
        <w:rPr>
          <w:rFonts w:ascii="Times New Roman" w:hAnsi="Times New Roman" w:cs="Times New Roman"/>
          <w:sz w:val="24"/>
          <w:szCs w:val="24"/>
        </w:rPr>
        <w:t xml:space="preserve"> przypadku</w:t>
      </w:r>
      <w:r w:rsidR="00D65ABC">
        <w:rPr>
          <w:rFonts w:ascii="Times New Roman" w:hAnsi="Times New Roman" w:cs="Times New Roman"/>
          <w:sz w:val="24"/>
          <w:szCs w:val="24"/>
        </w:rPr>
        <w:t xml:space="preserve"> </w:t>
      </w:r>
      <w:r w:rsidR="001C4E69">
        <w:rPr>
          <w:rFonts w:ascii="Times New Roman" w:hAnsi="Times New Roman" w:cs="Times New Roman"/>
          <w:sz w:val="24"/>
          <w:szCs w:val="24"/>
        </w:rPr>
        <w:t>osób</w:t>
      </w:r>
      <w:r w:rsidR="006F62AF">
        <w:rPr>
          <w:rFonts w:ascii="Times New Roman" w:hAnsi="Times New Roman" w:cs="Times New Roman"/>
          <w:sz w:val="24"/>
          <w:szCs w:val="24"/>
        </w:rPr>
        <w:t xml:space="preserve"> </w:t>
      </w:r>
      <w:r w:rsidR="00D65ABC">
        <w:rPr>
          <w:rFonts w:ascii="Times New Roman" w:hAnsi="Times New Roman" w:cs="Times New Roman"/>
          <w:sz w:val="24"/>
          <w:szCs w:val="24"/>
        </w:rPr>
        <w:t xml:space="preserve">skazanych za znęcanie się ponad 90% to </w:t>
      </w:r>
      <w:r w:rsidR="00C46534">
        <w:rPr>
          <w:rFonts w:ascii="Times New Roman" w:hAnsi="Times New Roman" w:cs="Times New Roman"/>
          <w:sz w:val="24"/>
          <w:szCs w:val="24"/>
        </w:rPr>
        <w:t>osoby</w:t>
      </w:r>
      <w:r w:rsidR="00115D88">
        <w:rPr>
          <w:rFonts w:ascii="Times New Roman" w:hAnsi="Times New Roman" w:cs="Times New Roman"/>
          <w:sz w:val="24"/>
          <w:szCs w:val="24"/>
        </w:rPr>
        <w:t xml:space="preserve"> </w:t>
      </w:r>
      <w:r w:rsidR="00D65ABC">
        <w:rPr>
          <w:rFonts w:ascii="Times New Roman" w:hAnsi="Times New Roman" w:cs="Times New Roman"/>
          <w:sz w:val="24"/>
          <w:szCs w:val="24"/>
        </w:rPr>
        <w:t>z</w:t>
      </w:r>
      <w:r w:rsidR="00C46534">
        <w:rPr>
          <w:rFonts w:ascii="Times New Roman" w:hAnsi="Times New Roman" w:cs="Times New Roman"/>
          <w:sz w:val="24"/>
          <w:szCs w:val="24"/>
        </w:rPr>
        <w:t xml:space="preserve"> </w:t>
      </w:r>
      <w:r w:rsidR="00D65ABC">
        <w:rPr>
          <w:rFonts w:ascii="Times New Roman" w:hAnsi="Times New Roman" w:cs="Times New Roman"/>
          <w:sz w:val="24"/>
          <w:szCs w:val="24"/>
        </w:rPr>
        <w:t xml:space="preserve">rozpoznaniem </w:t>
      </w:r>
      <w:r w:rsidR="00C46534">
        <w:rPr>
          <w:rFonts w:ascii="Times New Roman" w:hAnsi="Times New Roman" w:cs="Times New Roman"/>
          <w:sz w:val="24"/>
          <w:szCs w:val="24"/>
        </w:rPr>
        <w:t>uzależnienia</w:t>
      </w:r>
      <w:r w:rsidR="00E75741">
        <w:rPr>
          <w:rFonts w:ascii="Times New Roman" w:hAnsi="Times New Roman" w:cs="Times New Roman"/>
          <w:sz w:val="24"/>
          <w:szCs w:val="24"/>
        </w:rPr>
        <w:t xml:space="preserve"> </w:t>
      </w:r>
      <w:r w:rsidR="00D532C4">
        <w:rPr>
          <w:rFonts w:ascii="Times New Roman" w:hAnsi="Times New Roman" w:cs="Times New Roman"/>
          <w:sz w:val="24"/>
          <w:szCs w:val="24"/>
        </w:rPr>
        <w:t>od substancji psychoaktywnych</w:t>
      </w:r>
      <w:r w:rsidR="00902A99">
        <w:rPr>
          <w:rFonts w:ascii="Times New Roman" w:hAnsi="Times New Roman" w:cs="Times New Roman"/>
          <w:sz w:val="24"/>
          <w:szCs w:val="24"/>
        </w:rPr>
        <w:t>, w tym</w:t>
      </w:r>
      <w:r w:rsidR="000016BC">
        <w:rPr>
          <w:rFonts w:ascii="Times New Roman" w:hAnsi="Times New Roman" w:cs="Times New Roman"/>
          <w:sz w:val="24"/>
          <w:szCs w:val="24"/>
        </w:rPr>
        <w:t xml:space="preserve"> od </w:t>
      </w:r>
      <w:r w:rsidR="00902A99" w:rsidRPr="00902A99">
        <w:rPr>
          <w:rFonts w:ascii="Times New Roman" w:hAnsi="Times New Roman" w:cs="Times New Roman"/>
          <w:sz w:val="24"/>
          <w:szCs w:val="24"/>
        </w:rPr>
        <w:t xml:space="preserve"> </w:t>
      </w:r>
      <w:r w:rsidR="00FE1D2D">
        <w:rPr>
          <w:rFonts w:ascii="Times New Roman" w:hAnsi="Times New Roman" w:cs="Times New Roman"/>
          <w:sz w:val="24"/>
          <w:szCs w:val="24"/>
        </w:rPr>
        <w:t>tzw.</w:t>
      </w:r>
      <w:r w:rsidR="007F5033">
        <w:rPr>
          <w:rFonts w:ascii="Times New Roman" w:hAnsi="Times New Roman" w:cs="Times New Roman"/>
          <w:sz w:val="24"/>
          <w:szCs w:val="24"/>
        </w:rPr>
        <w:t xml:space="preserve"> </w:t>
      </w:r>
      <w:r w:rsidR="00CD487A">
        <w:rPr>
          <w:rFonts w:ascii="Times New Roman" w:hAnsi="Times New Roman" w:cs="Times New Roman"/>
          <w:sz w:val="24"/>
          <w:szCs w:val="24"/>
        </w:rPr>
        <w:t>„dopalaczy</w:t>
      </w:r>
      <w:r w:rsidR="00FE1D2D">
        <w:rPr>
          <w:rFonts w:ascii="Times New Roman" w:hAnsi="Times New Roman" w:cs="Times New Roman"/>
          <w:sz w:val="24"/>
          <w:szCs w:val="24"/>
        </w:rPr>
        <w:t>”</w:t>
      </w:r>
      <w:r w:rsidR="00CD487A">
        <w:rPr>
          <w:rFonts w:ascii="Times New Roman" w:hAnsi="Times New Roman" w:cs="Times New Roman"/>
          <w:sz w:val="24"/>
          <w:szCs w:val="24"/>
        </w:rPr>
        <w:t xml:space="preserve"> - </w:t>
      </w:r>
      <w:r w:rsidR="00902A99">
        <w:rPr>
          <w:rFonts w:ascii="Times New Roman" w:hAnsi="Times New Roman" w:cs="Times New Roman"/>
          <w:sz w:val="24"/>
          <w:szCs w:val="24"/>
        </w:rPr>
        <w:t xml:space="preserve">nowych </w:t>
      </w:r>
      <w:r w:rsidR="00F551B3">
        <w:rPr>
          <w:rFonts w:ascii="Times New Roman" w:hAnsi="Times New Roman" w:cs="Times New Roman"/>
          <w:sz w:val="24"/>
          <w:szCs w:val="24"/>
        </w:rPr>
        <w:t xml:space="preserve">syntetycznych </w:t>
      </w:r>
      <w:r w:rsidR="00902A99">
        <w:rPr>
          <w:rFonts w:ascii="Times New Roman" w:hAnsi="Times New Roman" w:cs="Times New Roman"/>
          <w:sz w:val="24"/>
          <w:szCs w:val="24"/>
        </w:rPr>
        <w:t>substancji psychoaktywnych</w:t>
      </w:r>
      <w:r w:rsidR="00921C06">
        <w:rPr>
          <w:rFonts w:ascii="Times New Roman" w:hAnsi="Times New Roman" w:cs="Times New Roman"/>
          <w:sz w:val="24"/>
          <w:szCs w:val="24"/>
        </w:rPr>
        <w:t xml:space="preserve"> (NSP</w:t>
      </w:r>
      <w:r w:rsidR="008A41A6">
        <w:rPr>
          <w:rFonts w:ascii="Times New Roman" w:hAnsi="Times New Roman" w:cs="Times New Roman"/>
          <w:sz w:val="24"/>
          <w:szCs w:val="24"/>
        </w:rPr>
        <w:t>-</w:t>
      </w:r>
      <w:r w:rsidR="007F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0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92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06">
        <w:rPr>
          <w:rFonts w:ascii="Times New Roman" w:hAnsi="Times New Roman" w:cs="Times New Roman"/>
          <w:sz w:val="24"/>
          <w:szCs w:val="24"/>
        </w:rPr>
        <w:t>synthetic</w:t>
      </w:r>
      <w:proofErr w:type="spellEnd"/>
      <w:r w:rsidR="0092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06">
        <w:rPr>
          <w:rFonts w:ascii="Times New Roman" w:hAnsi="Times New Roman" w:cs="Times New Roman"/>
          <w:sz w:val="24"/>
          <w:szCs w:val="24"/>
        </w:rPr>
        <w:t>ps</w:t>
      </w:r>
      <w:r w:rsidR="008A41A6">
        <w:rPr>
          <w:rFonts w:ascii="Times New Roman" w:hAnsi="Times New Roman" w:cs="Times New Roman"/>
          <w:sz w:val="24"/>
          <w:szCs w:val="24"/>
        </w:rPr>
        <w:t>ychoactive</w:t>
      </w:r>
      <w:proofErr w:type="spellEnd"/>
      <w:r w:rsidR="008A4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1A6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="008A41A6">
        <w:rPr>
          <w:rFonts w:ascii="Times New Roman" w:hAnsi="Times New Roman" w:cs="Times New Roman"/>
          <w:sz w:val="24"/>
          <w:szCs w:val="24"/>
        </w:rPr>
        <w:t xml:space="preserve"> vel NPS-</w:t>
      </w:r>
      <w:r w:rsidR="007F5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06">
        <w:rPr>
          <w:rFonts w:ascii="Times New Roman" w:hAnsi="Times New Roman" w:cs="Times New Roman"/>
          <w:sz w:val="24"/>
          <w:szCs w:val="24"/>
        </w:rPr>
        <w:t>novel</w:t>
      </w:r>
      <w:proofErr w:type="spellEnd"/>
      <w:r w:rsidR="0092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06">
        <w:rPr>
          <w:rFonts w:ascii="Times New Roman" w:hAnsi="Times New Roman" w:cs="Times New Roman"/>
          <w:sz w:val="24"/>
          <w:szCs w:val="24"/>
        </w:rPr>
        <w:t>psychoactive</w:t>
      </w:r>
      <w:proofErr w:type="spellEnd"/>
      <w:r w:rsidR="0092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C06">
        <w:rPr>
          <w:rFonts w:ascii="Times New Roman" w:hAnsi="Times New Roman" w:cs="Times New Roman"/>
          <w:sz w:val="24"/>
          <w:szCs w:val="24"/>
        </w:rPr>
        <w:t>substances</w:t>
      </w:r>
      <w:proofErr w:type="spellEnd"/>
      <w:r w:rsidR="000E4111">
        <w:rPr>
          <w:rFonts w:ascii="Times New Roman" w:hAnsi="Times New Roman" w:cs="Times New Roman"/>
          <w:sz w:val="24"/>
          <w:szCs w:val="24"/>
        </w:rPr>
        <w:t>).</w:t>
      </w:r>
      <w:r w:rsidR="00902A99">
        <w:rPr>
          <w:rFonts w:ascii="Times New Roman" w:hAnsi="Times New Roman" w:cs="Times New Roman"/>
          <w:sz w:val="24"/>
          <w:szCs w:val="24"/>
        </w:rPr>
        <w:t xml:space="preserve"> </w:t>
      </w:r>
      <w:r w:rsidR="000E4111">
        <w:rPr>
          <w:rFonts w:ascii="Times New Roman" w:hAnsi="Times New Roman" w:cs="Times New Roman"/>
          <w:sz w:val="24"/>
          <w:szCs w:val="24"/>
        </w:rPr>
        <w:t>C</w:t>
      </w:r>
      <w:r w:rsidR="00D650E9">
        <w:rPr>
          <w:rFonts w:ascii="Times New Roman" w:hAnsi="Times New Roman" w:cs="Times New Roman"/>
          <w:sz w:val="24"/>
          <w:szCs w:val="24"/>
        </w:rPr>
        <w:t xml:space="preserve">oraz częściej </w:t>
      </w:r>
      <w:r w:rsidR="005A094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650E9">
        <w:rPr>
          <w:rFonts w:ascii="Times New Roman" w:hAnsi="Times New Roman" w:cs="Times New Roman"/>
          <w:sz w:val="24"/>
          <w:szCs w:val="24"/>
        </w:rPr>
        <w:t>pacjenci ośrodków sądowo</w:t>
      </w:r>
      <w:r w:rsidR="00E36ECE">
        <w:rPr>
          <w:rFonts w:ascii="Times New Roman" w:hAnsi="Times New Roman" w:cs="Times New Roman"/>
          <w:sz w:val="24"/>
          <w:szCs w:val="24"/>
        </w:rPr>
        <w:t>-</w:t>
      </w:r>
      <w:r w:rsidR="00D650E9">
        <w:rPr>
          <w:rFonts w:ascii="Times New Roman" w:hAnsi="Times New Roman" w:cs="Times New Roman"/>
          <w:sz w:val="24"/>
          <w:szCs w:val="24"/>
        </w:rPr>
        <w:t>psychiatrycznych</w:t>
      </w:r>
      <w:r w:rsidR="00C97C1C">
        <w:rPr>
          <w:rFonts w:ascii="Times New Roman" w:hAnsi="Times New Roman" w:cs="Times New Roman"/>
          <w:sz w:val="24"/>
          <w:szCs w:val="24"/>
        </w:rPr>
        <w:t xml:space="preserve"> </w:t>
      </w:r>
      <w:r w:rsidR="00D650E9">
        <w:rPr>
          <w:rFonts w:ascii="Times New Roman" w:hAnsi="Times New Roman" w:cs="Times New Roman"/>
          <w:sz w:val="24"/>
          <w:szCs w:val="24"/>
        </w:rPr>
        <w:t>o maksymalnym zabezpieczeniu są uzależnieni</w:t>
      </w:r>
      <w:r w:rsidR="008B4984">
        <w:rPr>
          <w:rFonts w:ascii="Times New Roman" w:hAnsi="Times New Roman" w:cs="Times New Roman"/>
          <w:sz w:val="24"/>
          <w:szCs w:val="24"/>
        </w:rPr>
        <w:t xml:space="preserve"> od NPS</w:t>
      </w:r>
      <w:r w:rsidR="00D65ABC">
        <w:rPr>
          <w:rFonts w:ascii="Times New Roman" w:hAnsi="Times New Roman" w:cs="Times New Roman"/>
          <w:sz w:val="24"/>
          <w:szCs w:val="24"/>
        </w:rPr>
        <w:t>.</w:t>
      </w:r>
    </w:p>
    <w:p w:rsidR="00AA7414" w:rsidRDefault="006E6299" w:rsidP="006E6299">
      <w:pPr>
        <w:jc w:val="both"/>
      </w:pPr>
      <w:r>
        <w:rPr>
          <w:rFonts w:ascii="Times New Roman" w:hAnsi="Times New Roman" w:cs="Times New Roman"/>
          <w:sz w:val="24"/>
          <w:szCs w:val="24"/>
        </w:rPr>
        <w:t>Agresja wywoływana</w:t>
      </w:r>
      <w:r w:rsidR="002E2D4D">
        <w:rPr>
          <w:rFonts w:ascii="Times New Roman" w:hAnsi="Times New Roman" w:cs="Times New Roman"/>
          <w:sz w:val="24"/>
          <w:szCs w:val="24"/>
        </w:rPr>
        <w:t xml:space="preserve"> środkami chemicznymi zmienia się w zależności od dawki, sposobu zażywania oraz fazy zażywania i powikłań (intoksykacja, zespół odstawienia, psychozy związane z przyjmowaniem substancji, reakcje paradoksalne na daną substancję, inne). Ostatnimi czasy szczególną uwagę opinii publicznej zwracają </w:t>
      </w:r>
      <w:r w:rsidR="008B4984">
        <w:rPr>
          <w:rFonts w:ascii="Times New Roman" w:hAnsi="Times New Roman" w:cs="Times New Roman"/>
          <w:sz w:val="24"/>
          <w:szCs w:val="24"/>
        </w:rPr>
        <w:t>NPS</w:t>
      </w:r>
      <w:r w:rsidR="00E319A4">
        <w:rPr>
          <w:rFonts w:ascii="Times New Roman" w:hAnsi="Times New Roman" w:cs="Times New Roman"/>
          <w:sz w:val="24"/>
          <w:szCs w:val="24"/>
        </w:rPr>
        <w:t xml:space="preserve">-y. </w:t>
      </w:r>
      <w:r w:rsidR="002E2D4D">
        <w:rPr>
          <w:rFonts w:ascii="Times New Roman" w:hAnsi="Times New Roman" w:cs="Times New Roman"/>
          <w:sz w:val="24"/>
          <w:szCs w:val="24"/>
        </w:rPr>
        <w:t>Doświadczenia toksykologów sugeruj</w:t>
      </w:r>
      <w:r w:rsidR="00E61F55">
        <w:rPr>
          <w:rFonts w:ascii="Times New Roman" w:hAnsi="Times New Roman" w:cs="Times New Roman"/>
          <w:sz w:val="24"/>
          <w:szCs w:val="24"/>
        </w:rPr>
        <w:t xml:space="preserve">ą, że większość </w:t>
      </w:r>
      <w:r w:rsidR="00E319A4">
        <w:rPr>
          <w:rFonts w:ascii="Times New Roman" w:hAnsi="Times New Roman" w:cs="Times New Roman"/>
          <w:sz w:val="24"/>
          <w:szCs w:val="24"/>
        </w:rPr>
        <w:t>pacjentów</w:t>
      </w:r>
      <w:r w:rsidR="00E61F55">
        <w:rPr>
          <w:rFonts w:ascii="Times New Roman" w:hAnsi="Times New Roman" w:cs="Times New Roman"/>
          <w:sz w:val="24"/>
          <w:szCs w:val="24"/>
        </w:rPr>
        <w:t xml:space="preserve"> oddziałów toksykologicznych</w:t>
      </w:r>
      <w:r w:rsidR="00E319A4">
        <w:rPr>
          <w:rFonts w:ascii="Times New Roman" w:hAnsi="Times New Roman" w:cs="Times New Roman"/>
          <w:sz w:val="24"/>
          <w:szCs w:val="24"/>
        </w:rPr>
        <w:t>, którzy zażyli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D21AA8">
        <w:rPr>
          <w:rFonts w:ascii="Times New Roman" w:hAnsi="Times New Roman" w:cs="Times New Roman"/>
          <w:sz w:val="24"/>
          <w:szCs w:val="24"/>
        </w:rPr>
        <w:t>NPS-y</w:t>
      </w:r>
      <w:r w:rsidR="00645621">
        <w:rPr>
          <w:rFonts w:ascii="Times New Roman" w:hAnsi="Times New Roman" w:cs="Times New Roman"/>
          <w:sz w:val="24"/>
          <w:szCs w:val="24"/>
        </w:rPr>
        <w:t>,</w:t>
      </w:r>
      <w:r w:rsidR="00D21AA8">
        <w:rPr>
          <w:rFonts w:ascii="Times New Roman" w:hAnsi="Times New Roman" w:cs="Times New Roman"/>
          <w:sz w:val="24"/>
          <w:szCs w:val="24"/>
        </w:rPr>
        <w:t xml:space="preserve"> </w:t>
      </w:r>
      <w:r w:rsidR="002E2D4D">
        <w:rPr>
          <w:rFonts w:ascii="Times New Roman" w:hAnsi="Times New Roman" w:cs="Times New Roman"/>
          <w:sz w:val="24"/>
          <w:szCs w:val="24"/>
        </w:rPr>
        <w:t>jes</w:t>
      </w:r>
      <w:r w:rsidR="00DB25A4">
        <w:rPr>
          <w:rFonts w:ascii="Times New Roman" w:hAnsi="Times New Roman" w:cs="Times New Roman"/>
          <w:sz w:val="24"/>
          <w:szCs w:val="24"/>
        </w:rPr>
        <w:t>t pobudzona w bardzo agresywny, nieprzewidywalny i nie</w:t>
      </w:r>
      <w:r w:rsidR="002E3E89">
        <w:rPr>
          <w:rFonts w:ascii="Times New Roman" w:hAnsi="Times New Roman" w:cs="Times New Roman"/>
          <w:sz w:val="24"/>
          <w:szCs w:val="24"/>
        </w:rPr>
        <w:t>s</w:t>
      </w:r>
      <w:r w:rsidR="00B23D7A">
        <w:rPr>
          <w:rFonts w:ascii="Times New Roman" w:hAnsi="Times New Roman" w:cs="Times New Roman"/>
          <w:sz w:val="24"/>
          <w:szCs w:val="24"/>
        </w:rPr>
        <w:t>potykany dotychczas  sposób, powodując obawy o bezpieczeństwo wśród personelu medycznego.</w:t>
      </w:r>
      <w:r w:rsidR="002E2D4D">
        <w:rPr>
          <w:rFonts w:ascii="Times New Roman" w:hAnsi="Times New Roman" w:cs="Times New Roman"/>
          <w:sz w:val="24"/>
          <w:szCs w:val="24"/>
        </w:rPr>
        <w:t xml:space="preserve"> Niestety</w:t>
      </w:r>
      <w:r w:rsidR="002A63F8">
        <w:rPr>
          <w:rFonts w:ascii="Times New Roman" w:hAnsi="Times New Roman" w:cs="Times New Roman"/>
          <w:sz w:val="24"/>
          <w:szCs w:val="24"/>
        </w:rPr>
        <w:t>,</w:t>
      </w:r>
      <w:r w:rsidR="002E2D4D">
        <w:rPr>
          <w:rFonts w:ascii="Times New Roman" w:hAnsi="Times New Roman" w:cs="Times New Roman"/>
          <w:sz w:val="24"/>
          <w:szCs w:val="24"/>
        </w:rPr>
        <w:t xml:space="preserve"> oznaczanie substancji, które powodują takie zaburzenia jest niezwykle trudne - żaden z oddziałów klinicznych w Polsce zajmujących się leczeniem ostrych zatruć nie dysponuje możliwościami </w:t>
      </w:r>
      <w:r w:rsidR="009A1D16">
        <w:rPr>
          <w:rFonts w:ascii="Times New Roman" w:hAnsi="Times New Roman" w:cs="Times New Roman"/>
          <w:sz w:val="24"/>
          <w:szCs w:val="24"/>
        </w:rPr>
        <w:t>oznaczania składników dopalaczy,  a to zdecydowanie utrudnia leczenie.</w:t>
      </w:r>
    </w:p>
    <w:p w:rsidR="00ED29F3" w:rsidRDefault="00ED29F3" w:rsidP="00315D5E">
      <w:pPr>
        <w:rPr>
          <w:rFonts w:ascii="Times New Roman" w:hAnsi="Times New Roman" w:cs="Times New Roman"/>
          <w:b/>
          <w:sz w:val="24"/>
          <w:szCs w:val="24"/>
        </w:rPr>
      </w:pPr>
    </w:p>
    <w:p w:rsidR="00AA7414" w:rsidRDefault="00875D49" w:rsidP="00315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Alkohol </w:t>
      </w:r>
      <w:r w:rsidR="002E2D4D">
        <w:rPr>
          <w:rFonts w:ascii="Times New Roman" w:hAnsi="Times New Roman" w:cs="Times New Roman"/>
          <w:b/>
          <w:sz w:val="24"/>
          <w:szCs w:val="24"/>
        </w:rPr>
        <w:t xml:space="preserve">a zachowania agresywne i </w:t>
      </w:r>
      <w:proofErr w:type="spellStart"/>
      <w:r w:rsidR="002E2D4D">
        <w:rPr>
          <w:rFonts w:ascii="Times New Roman" w:hAnsi="Times New Roman" w:cs="Times New Roman"/>
          <w:b/>
          <w:sz w:val="24"/>
          <w:szCs w:val="24"/>
        </w:rPr>
        <w:t>przemocowe</w:t>
      </w:r>
      <w:proofErr w:type="spellEnd"/>
      <w:r w:rsidR="002E2D4D">
        <w:rPr>
          <w:rFonts w:ascii="Times New Roman" w:hAnsi="Times New Roman" w:cs="Times New Roman"/>
          <w:b/>
          <w:sz w:val="24"/>
          <w:szCs w:val="24"/>
        </w:rPr>
        <w:t>.</w:t>
      </w:r>
    </w:p>
    <w:p w:rsidR="00F3321D" w:rsidRDefault="00FB7DA9" w:rsidP="00301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Zanim pojawiły się badania </w:t>
      </w:r>
      <w:r w:rsidR="00032F65">
        <w:rPr>
          <w:rFonts w:ascii="Times New Roman" w:hAnsi="Times New Roman" w:cs="Times New Roman"/>
          <w:sz w:val="24"/>
          <w:szCs w:val="24"/>
        </w:rPr>
        <w:t xml:space="preserve">naukowe </w:t>
      </w:r>
      <w:r>
        <w:rPr>
          <w:rFonts w:ascii="Times New Roman" w:hAnsi="Times New Roman" w:cs="Times New Roman"/>
          <w:sz w:val="24"/>
          <w:szCs w:val="24"/>
        </w:rPr>
        <w:t xml:space="preserve">nad </w:t>
      </w:r>
      <w:r w:rsidR="001F4737">
        <w:rPr>
          <w:rFonts w:ascii="Times New Roman" w:hAnsi="Times New Roman" w:cs="Times New Roman"/>
          <w:sz w:val="24"/>
          <w:szCs w:val="24"/>
        </w:rPr>
        <w:t xml:space="preserve">tym </w:t>
      </w:r>
      <w:r>
        <w:rPr>
          <w:rFonts w:ascii="Times New Roman" w:hAnsi="Times New Roman" w:cs="Times New Roman"/>
          <w:sz w:val="24"/>
          <w:szCs w:val="24"/>
        </w:rPr>
        <w:t>tematem,</w:t>
      </w:r>
      <w:r w:rsidR="00E628DC">
        <w:rPr>
          <w:rFonts w:ascii="Times New Roman" w:hAnsi="Times New Roman" w:cs="Times New Roman"/>
          <w:sz w:val="24"/>
          <w:szCs w:val="24"/>
        </w:rPr>
        <w:t xml:space="preserve"> </w:t>
      </w:r>
      <w:r w:rsidR="00EE18E3">
        <w:rPr>
          <w:rFonts w:ascii="Times New Roman" w:hAnsi="Times New Roman" w:cs="Times New Roman"/>
          <w:sz w:val="24"/>
          <w:szCs w:val="24"/>
        </w:rPr>
        <w:t>obserwacje</w:t>
      </w:r>
      <w:r w:rsidR="00712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95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04483A">
        <w:rPr>
          <w:rFonts w:ascii="Times New Roman" w:hAnsi="Times New Roman" w:cs="Times New Roman"/>
          <w:sz w:val="24"/>
          <w:szCs w:val="24"/>
        </w:rPr>
        <w:t xml:space="preserve"> ludzi będących</w:t>
      </w:r>
      <w:r w:rsidR="00032F65">
        <w:rPr>
          <w:rFonts w:ascii="Times New Roman" w:hAnsi="Times New Roman" w:cs="Times New Roman"/>
          <w:sz w:val="24"/>
          <w:szCs w:val="24"/>
        </w:rPr>
        <w:t xml:space="preserve"> pod wpływem alkoholu bezsprzecznie </w:t>
      </w:r>
      <w:r w:rsidR="00EE18E3">
        <w:rPr>
          <w:rFonts w:ascii="Times New Roman" w:hAnsi="Times New Roman" w:cs="Times New Roman"/>
          <w:sz w:val="24"/>
          <w:szCs w:val="24"/>
        </w:rPr>
        <w:t>sugerowały</w:t>
      </w:r>
      <w:r w:rsidR="0071295E">
        <w:rPr>
          <w:rFonts w:ascii="Times New Roman" w:hAnsi="Times New Roman" w:cs="Times New Roman"/>
          <w:sz w:val="24"/>
          <w:szCs w:val="24"/>
        </w:rPr>
        <w:t>, ż</w:t>
      </w:r>
      <w:r w:rsidR="00032F65">
        <w:rPr>
          <w:rFonts w:ascii="Times New Roman" w:hAnsi="Times New Roman" w:cs="Times New Roman"/>
          <w:sz w:val="24"/>
          <w:szCs w:val="24"/>
        </w:rPr>
        <w:t xml:space="preserve">e alkohol i agresja </w:t>
      </w:r>
      <w:r w:rsidR="0071295E">
        <w:rPr>
          <w:rFonts w:ascii="Times New Roman" w:hAnsi="Times New Roman" w:cs="Times New Roman"/>
          <w:sz w:val="24"/>
          <w:szCs w:val="24"/>
        </w:rPr>
        <w:t>mają</w:t>
      </w:r>
      <w:r w:rsidR="00032F65">
        <w:rPr>
          <w:rFonts w:ascii="Times New Roman" w:hAnsi="Times New Roman" w:cs="Times New Roman"/>
          <w:sz w:val="24"/>
          <w:szCs w:val="24"/>
        </w:rPr>
        <w:t xml:space="preserve"> ze sobą ścisły związek</w:t>
      </w:r>
      <w:r w:rsidR="00F57D7B">
        <w:rPr>
          <w:rFonts w:ascii="Times New Roman" w:hAnsi="Times New Roman" w:cs="Times New Roman"/>
          <w:sz w:val="24"/>
          <w:szCs w:val="24"/>
        </w:rPr>
        <w:t>. A</w:t>
      </w:r>
      <w:r w:rsidR="00AC6113">
        <w:rPr>
          <w:rFonts w:ascii="Times New Roman" w:hAnsi="Times New Roman" w:cs="Times New Roman"/>
          <w:sz w:val="24"/>
          <w:szCs w:val="24"/>
        </w:rPr>
        <w:t xml:space="preserve">lkohol i środki o podobnym działaniu </w:t>
      </w:r>
      <w:r w:rsidR="00F57D7B">
        <w:rPr>
          <w:rFonts w:ascii="Times New Roman" w:hAnsi="Times New Roman" w:cs="Times New Roman"/>
          <w:sz w:val="24"/>
          <w:szCs w:val="24"/>
        </w:rPr>
        <w:t>stosowano od wieków</w:t>
      </w:r>
      <w:r w:rsidR="00AC6113">
        <w:rPr>
          <w:rFonts w:ascii="Times New Roman" w:hAnsi="Times New Roman" w:cs="Times New Roman"/>
          <w:sz w:val="24"/>
          <w:szCs w:val="24"/>
        </w:rPr>
        <w:t xml:space="preserve"> w celach militarnych</w:t>
      </w:r>
      <w:r w:rsidR="009859A1">
        <w:rPr>
          <w:rFonts w:ascii="Times New Roman" w:hAnsi="Times New Roman" w:cs="Times New Roman"/>
          <w:sz w:val="24"/>
          <w:szCs w:val="24"/>
        </w:rPr>
        <w:t xml:space="preserve">, </w:t>
      </w:r>
      <w:r w:rsidR="00F57D7B">
        <w:rPr>
          <w:rFonts w:ascii="Times New Roman" w:hAnsi="Times New Roman" w:cs="Times New Roman"/>
          <w:sz w:val="24"/>
          <w:szCs w:val="24"/>
        </w:rPr>
        <w:t>aby</w:t>
      </w:r>
      <w:r w:rsidR="00AC6113">
        <w:rPr>
          <w:rFonts w:ascii="Times New Roman" w:hAnsi="Times New Roman" w:cs="Times New Roman"/>
          <w:sz w:val="24"/>
          <w:szCs w:val="24"/>
        </w:rPr>
        <w:t xml:space="preserve"> </w:t>
      </w:r>
      <w:r w:rsidR="00F57D7B">
        <w:rPr>
          <w:rFonts w:ascii="Times New Roman" w:hAnsi="Times New Roman" w:cs="Times New Roman"/>
          <w:sz w:val="24"/>
          <w:szCs w:val="24"/>
        </w:rPr>
        <w:t>wywoływać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D7B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D7B">
        <w:rPr>
          <w:rFonts w:ascii="Times New Roman" w:hAnsi="Times New Roman" w:cs="Times New Roman"/>
          <w:sz w:val="24"/>
          <w:szCs w:val="24"/>
        </w:rPr>
        <w:t>wzmagać</w:t>
      </w:r>
      <w:r w:rsidR="00AC6113">
        <w:rPr>
          <w:rFonts w:ascii="Times New Roman" w:hAnsi="Times New Roman" w:cs="Times New Roman"/>
          <w:sz w:val="24"/>
          <w:szCs w:val="24"/>
        </w:rPr>
        <w:t xml:space="preserve"> agresję potrzebną do zamierzonych działań</w:t>
      </w:r>
      <w:r w:rsidR="00F57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D7B">
        <w:rPr>
          <w:rFonts w:ascii="Times New Roman" w:hAnsi="Times New Roman" w:cs="Times New Roman"/>
          <w:sz w:val="24"/>
          <w:szCs w:val="24"/>
        </w:rPr>
        <w:t xml:space="preserve">Obecnie z </w:t>
      </w:r>
      <w:r>
        <w:rPr>
          <w:rFonts w:ascii="Times New Roman" w:hAnsi="Times New Roman" w:cs="Times New Roman"/>
          <w:sz w:val="24"/>
          <w:szCs w:val="24"/>
        </w:rPr>
        <w:t xml:space="preserve"> badań wynika, że ryzyko podjęcia zachowania </w:t>
      </w:r>
      <w:r w:rsidR="00267BCE">
        <w:rPr>
          <w:rFonts w:ascii="Times New Roman" w:hAnsi="Times New Roman" w:cs="Times New Roman"/>
          <w:sz w:val="24"/>
          <w:szCs w:val="24"/>
        </w:rPr>
        <w:t>agresywnego/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przemocowego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koreluje pozytywnie zarówno z ilością spożytego alkoholu, jak i częstością picia</w:t>
      </w:r>
      <w:r w:rsidR="00743619">
        <w:rPr>
          <w:rFonts w:ascii="Times New Roman" w:hAnsi="Times New Roman" w:cs="Times New Roman"/>
          <w:sz w:val="24"/>
          <w:szCs w:val="24"/>
        </w:rPr>
        <w:t>.</w:t>
      </w:r>
      <w:r w:rsidR="004930CA">
        <w:rPr>
          <w:rFonts w:ascii="Times New Roman" w:hAnsi="Times New Roman" w:cs="Times New Roman"/>
          <w:sz w:val="24"/>
          <w:szCs w:val="24"/>
        </w:rPr>
        <w:t xml:space="preserve"> A</w:t>
      </w:r>
      <w:r w:rsidR="002E2D4D">
        <w:rPr>
          <w:rFonts w:ascii="Times New Roman" w:hAnsi="Times New Roman" w:cs="Times New Roman"/>
          <w:sz w:val="24"/>
          <w:szCs w:val="24"/>
        </w:rPr>
        <w:t xml:space="preserve">lkohol ma bezpośredni wpływ na funkcjonowanie poznawcze i fizyczne, przyczyniając się do ograniczenia samokontroli, zaburzeń w przetwarzaniu informacji, niewłaściwego rozpoznawania sygnałów społecznych i niewłaściwej oceny ryzyka </w:t>
      </w:r>
      <w:r w:rsidR="00D07095">
        <w:rPr>
          <w:rFonts w:ascii="Times New Roman" w:hAnsi="Times New Roman" w:cs="Times New Roman"/>
          <w:sz w:val="24"/>
          <w:szCs w:val="24"/>
        </w:rPr>
        <w:t xml:space="preserve">podejmowanych </w:t>
      </w:r>
      <w:r w:rsidR="002E2D4D">
        <w:rPr>
          <w:rFonts w:ascii="Times New Roman" w:hAnsi="Times New Roman" w:cs="Times New Roman"/>
          <w:sz w:val="24"/>
          <w:szCs w:val="24"/>
        </w:rPr>
        <w:t>działań (w tym ignorowanie znaków ostrzegających przed możli</w:t>
      </w:r>
      <w:r w:rsidR="00591755">
        <w:rPr>
          <w:rFonts w:ascii="Times New Roman" w:hAnsi="Times New Roman" w:cs="Times New Roman"/>
          <w:sz w:val="24"/>
          <w:szCs w:val="24"/>
        </w:rPr>
        <w:t>wymi konsekwencjami). Ważną rolę</w:t>
      </w:r>
      <w:r w:rsidR="002E2D4D">
        <w:rPr>
          <w:rFonts w:ascii="Times New Roman" w:hAnsi="Times New Roman" w:cs="Times New Roman"/>
          <w:sz w:val="24"/>
          <w:szCs w:val="24"/>
        </w:rPr>
        <w:t xml:space="preserve"> odgrywają przekon</w:t>
      </w:r>
      <w:r w:rsidR="00AF0D98">
        <w:rPr>
          <w:rFonts w:ascii="Times New Roman" w:hAnsi="Times New Roman" w:cs="Times New Roman"/>
          <w:sz w:val="24"/>
          <w:szCs w:val="24"/>
        </w:rPr>
        <w:t>a</w:t>
      </w:r>
      <w:r w:rsidR="00A526AC">
        <w:rPr>
          <w:rFonts w:ascii="Times New Roman" w:hAnsi="Times New Roman" w:cs="Times New Roman"/>
          <w:sz w:val="24"/>
          <w:szCs w:val="24"/>
        </w:rPr>
        <w:t xml:space="preserve">nia indywidualne i </w:t>
      </w:r>
      <w:r w:rsidR="00591755">
        <w:rPr>
          <w:rFonts w:ascii="Times New Roman" w:hAnsi="Times New Roman" w:cs="Times New Roman"/>
          <w:sz w:val="24"/>
          <w:szCs w:val="24"/>
        </w:rPr>
        <w:t>społeczne, utwierdzające wiarę w to, ż</w:t>
      </w:r>
      <w:r w:rsidR="00A526AC">
        <w:rPr>
          <w:rFonts w:ascii="Times New Roman" w:hAnsi="Times New Roman" w:cs="Times New Roman"/>
          <w:sz w:val="24"/>
          <w:szCs w:val="24"/>
        </w:rPr>
        <w:t>e</w:t>
      </w:r>
      <w:r w:rsidR="00AF0D98">
        <w:rPr>
          <w:rFonts w:ascii="Times New Roman" w:hAnsi="Times New Roman" w:cs="Times New Roman"/>
          <w:sz w:val="24"/>
          <w:szCs w:val="24"/>
        </w:rPr>
        <w:t xml:space="preserve"> </w:t>
      </w:r>
      <w:r w:rsidR="00801BE8">
        <w:rPr>
          <w:rFonts w:ascii="Times New Roman" w:hAnsi="Times New Roman" w:cs="Times New Roman"/>
          <w:sz w:val="24"/>
          <w:szCs w:val="24"/>
        </w:rPr>
        <w:t xml:space="preserve">alkohol per </w:t>
      </w:r>
      <w:proofErr w:type="spellStart"/>
      <w:r w:rsidR="00801BE8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C4740E">
        <w:rPr>
          <w:rFonts w:ascii="Times New Roman" w:hAnsi="Times New Roman" w:cs="Times New Roman"/>
          <w:sz w:val="24"/>
          <w:szCs w:val="24"/>
        </w:rPr>
        <w:t xml:space="preserve"> jest przyczyną agresji</w:t>
      </w:r>
      <w:r w:rsidR="002E2D4D">
        <w:rPr>
          <w:rFonts w:ascii="Times New Roman" w:hAnsi="Times New Roman" w:cs="Times New Roman"/>
          <w:sz w:val="24"/>
          <w:szCs w:val="24"/>
        </w:rPr>
        <w:t>: ułatwia to stosowanie przemoc</w:t>
      </w:r>
      <w:r w:rsidR="00663023">
        <w:rPr>
          <w:rFonts w:ascii="Times New Roman" w:hAnsi="Times New Roman" w:cs="Times New Roman"/>
          <w:sz w:val="24"/>
          <w:szCs w:val="24"/>
        </w:rPr>
        <w:t>y pod jego wpływem oraz często</w:t>
      </w:r>
      <w:r w:rsidR="002E2D4D">
        <w:rPr>
          <w:rFonts w:ascii="Times New Roman" w:hAnsi="Times New Roman" w:cs="Times New Roman"/>
          <w:sz w:val="24"/>
          <w:szCs w:val="24"/>
        </w:rPr>
        <w:t xml:space="preserve"> służy jako usprawiedliwienie </w:t>
      </w:r>
      <w:r w:rsidR="002C0447">
        <w:rPr>
          <w:rFonts w:ascii="Times New Roman" w:hAnsi="Times New Roman" w:cs="Times New Roman"/>
          <w:sz w:val="24"/>
          <w:szCs w:val="24"/>
        </w:rPr>
        <w:t>agresywnego czynu i/lub</w:t>
      </w:r>
      <w:r w:rsidR="002E2D4D">
        <w:rPr>
          <w:rFonts w:ascii="Times New Roman" w:hAnsi="Times New Roman" w:cs="Times New Roman"/>
          <w:sz w:val="24"/>
          <w:szCs w:val="24"/>
        </w:rPr>
        <w:t xml:space="preserve"> un</w:t>
      </w:r>
      <w:r w:rsidR="00DE5A31">
        <w:rPr>
          <w:rFonts w:ascii="Times New Roman" w:hAnsi="Times New Roman" w:cs="Times New Roman"/>
          <w:sz w:val="24"/>
          <w:szCs w:val="24"/>
        </w:rPr>
        <w:t>iewinnienie sprawcy</w:t>
      </w:r>
      <w:r w:rsidR="00663023">
        <w:rPr>
          <w:rFonts w:ascii="Times New Roman" w:hAnsi="Times New Roman" w:cs="Times New Roman"/>
          <w:sz w:val="24"/>
          <w:szCs w:val="24"/>
        </w:rPr>
        <w:t xml:space="preserve"> przemocy (</w:t>
      </w:r>
      <w:r w:rsidR="00084880">
        <w:rPr>
          <w:rFonts w:ascii="Times New Roman" w:hAnsi="Times New Roman" w:cs="Times New Roman"/>
          <w:sz w:val="24"/>
          <w:szCs w:val="24"/>
        </w:rPr>
        <w:t xml:space="preserve">wiele tu zależy </w:t>
      </w:r>
      <w:r w:rsidR="002E2D4D">
        <w:rPr>
          <w:rFonts w:ascii="Times New Roman" w:hAnsi="Times New Roman" w:cs="Times New Roman"/>
          <w:sz w:val="24"/>
          <w:szCs w:val="24"/>
        </w:rPr>
        <w:t>od czynników kulturowych</w:t>
      </w:r>
      <w:r w:rsidR="00084880">
        <w:rPr>
          <w:rFonts w:ascii="Times New Roman" w:hAnsi="Times New Roman" w:cs="Times New Roman"/>
          <w:sz w:val="24"/>
          <w:szCs w:val="24"/>
        </w:rPr>
        <w:t xml:space="preserve"> i </w:t>
      </w:r>
      <w:r w:rsidR="003A4DBB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="00084880">
        <w:rPr>
          <w:rFonts w:ascii="Times New Roman" w:hAnsi="Times New Roman" w:cs="Times New Roman"/>
          <w:sz w:val="24"/>
          <w:szCs w:val="24"/>
        </w:rPr>
        <w:t>praw</w:t>
      </w:r>
      <w:r w:rsidR="003A4DBB">
        <w:rPr>
          <w:rFonts w:ascii="Times New Roman" w:hAnsi="Times New Roman" w:cs="Times New Roman"/>
          <w:sz w:val="24"/>
          <w:szCs w:val="24"/>
        </w:rPr>
        <w:t xml:space="preserve">a). </w:t>
      </w:r>
      <w:r w:rsidR="00C10035">
        <w:rPr>
          <w:rFonts w:ascii="Times New Roman" w:hAnsi="Times New Roman" w:cs="Times New Roman"/>
          <w:sz w:val="24"/>
          <w:szCs w:val="24"/>
        </w:rPr>
        <w:t>W badaniach eksperymentalnych</w:t>
      </w:r>
      <w:r w:rsidR="008A7299">
        <w:rPr>
          <w:rFonts w:ascii="Times New Roman" w:hAnsi="Times New Roman" w:cs="Times New Roman"/>
          <w:sz w:val="24"/>
          <w:szCs w:val="24"/>
        </w:rPr>
        <w:t xml:space="preserve"> z użyciem placebo</w:t>
      </w:r>
      <w:r w:rsidR="0016235E">
        <w:rPr>
          <w:rFonts w:ascii="Times New Roman" w:hAnsi="Times New Roman" w:cs="Times New Roman"/>
          <w:sz w:val="24"/>
          <w:szCs w:val="24"/>
        </w:rPr>
        <w:t xml:space="preserve"> udowodniono, ż</w:t>
      </w:r>
      <w:r w:rsidR="00C10035">
        <w:rPr>
          <w:rFonts w:ascii="Times New Roman" w:hAnsi="Times New Roman" w:cs="Times New Roman"/>
          <w:sz w:val="24"/>
          <w:szCs w:val="24"/>
        </w:rPr>
        <w:t xml:space="preserve">e ci </w:t>
      </w:r>
      <w:r w:rsidR="008A7299">
        <w:rPr>
          <w:rFonts w:ascii="Times New Roman" w:hAnsi="Times New Roman" w:cs="Times New Roman"/>
          <w:sz w:val="24"/>
          <w:szCs w:val="24"/>
        </w:rPr>
        <w:t>uczestnicy</w:t>
      </w:r>
      <w:r w:rsidR="0016235E">
        <w:rPr>
          <w:rFonts w:ascii="Times New Roman" w:hAnsi="Times New Roman" w:cs="Times New Roman"/>
          <w:sz w:val="24"/>
          <w:szCs w:val="24"/>
        </w:rPr>
        <w:t>, którzy myśleli, ż</w:t>
      </w:r>
      <w:r w:rsidR="00C10035">
        <w:rPr>
          <w:rFonts w:ascii="Times New Roman" w:hAnsi="Times New Roman" w:cs="Times New Roman"/>
          <w:sz w:val="24"/>
          <w:szCs w:val="24"/>
        </w:rPr>
        <w:t xml:space="preserve">e </w:t>
      </w:r>
      <w:r w:rsidR="008A7299">
        <w:rPr>
          <w:rFonts w:ascii="Times New Roman" w:hAnsi="Times New Roman" w:cs="Times New Roman"/>
          <w:sz w:val="24"/>
          <w:szCs w:val="24"/>
        </w:rPr>
        <w:t>są</w:t>
      </w:r>
      <w:r w:rsidR="00C10035">
        <w:rPr>
          <w:rFonts w:ascii="Times New Roman" w:hAnsi="Times New Roman" w:cs="Times New Roman"/>
          <w:sz w:val="24"/>
          <w:szCs w:val="24"/>
        </w:rPr>
        <w:t xml:space="preserve"> pod wpływem alkoholu</w:t>
      </w:r>
      <w:r w:rsidR="008A7299">
        <w:rPr>
          <w:rFonts w:ascii="Times New Roman" w:hAnsi="Times New Roman" w:cs="Times New Roman"/>
          <w:sz w:val="24"/>
          <w:szCs w:val="24"/>
        </w:rPr>
        <w:t xml:space="preserve">, byli bardziej pobudzeni przez obrazy zawierające motyw gwałtu z użyciem przemocy oraz z większym zainteresowaniem oglądali </w:t>
      </w:r>
      <w:proofErr w:type="spellStart"/>
      <w:r w:rsidR="008A7299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="008A7299">
        <w:rPr>
          <w:rFonts w:ascii="Times New Roman" w:hAnsi="Times New Roman" w:cs="Times New Roman"/>
          <w:sz w:val="24"/>
          <w:szCs w:val="24"/>
        </w:rPr>
        <w:t xml:space="preserve"> treści erotyczne. </w:t>
      </w:r>
      <w:r w:rsidR="00030AA8">
        <w:rPr>
          <w:rFonts w:ascii="Times New Roman" w:hAnsi="Times New Roman" w:cs="Times New Roman"/>
          <w:sz w:val="24"/>
          <w:szCs w:val="24"/>
        </w:rPr>
        <w:t>Z</w:t>
      </w:r>
      <w:r w:rsidR="00FB3CBA">
        <w:rPr>
          <w:rFonts w:ascii="Times New Roman" w:hAnsi="Times New Roman" w:cs="Times New Roman"/>
          <w:sz w:val="24"/>
          <w:szCs w:val="24"/>
        </w:rPr>
        <w:t xml:space="preserve"> kolei przekonania p</w:t>
      </w:r>
      <w:r w:rsidR="00FA747F">
        <w:rPr>
          <w:rFonts w:ascii="Times New Roman" w:hAnsi="Times New Roman" w:cs="Times New Roman"/>
          <w:sz w:val="24"/>
          <w:szCs w:val="24"/>
        </w:rPr>
        <w:t xml:space="preserve">owstałe w wyniku socjalizacji, związane z rolą kobiety i mężczyzny dla wielu badaczy </w:t>
      </w:r>
      <w:r w:rsidR="00EF7345">
        <w:rPr>
          <w:rFonts w:ascii="Times New Roman" w:hAnsi="Times New Roman" w:cs="Times New Roman"/>
          <w:sz w:val="24"/>
          <w:szCs w:val="24"/>
        </w:rPr>
        <w:t xml:space="preserve">stanowią </w:t>
      </w:r>
      <w:r w:rsidR="00B70FD2">
        <w:rPr>
          <w:rFonts w:ascii="Times New Roman" w:hAnsi="Times New Roman" w:cs="Times New Roman"/>
          <w:sz w:val="24"/>
          <w:szCs w:val="24"/>
        </w:rPr>
        <w:t xml:space="preserve">wystarczające </w:t>
      </w:r>
      <w:r w:rsidR="00EF7345">
        <w:rPr>
          <w:rFonts w:ascii="Times New Roman" w:hAnsi="Times New Roman" w:cs="Times New Roman"/>
          <w:sz w:val="24"/>
          <w:szCs w:val="24"/>
        </w:rPr>
        <w:t>wyjaśnienie</w:t>
      </w:r>
      <w:r w:rsidR="00FA747F">
        <w:rPr>
          <w:rFonts w:ascii="Times New Roman" w:hAnsi="Times New Roman" w:cs="Times New Roman"/>
          <w:sz w:val="24"/>
          <w:szCs w:val="24"/>
        </w:rPr>
        <w:t xml:space="preserve"> </w:t>
      </w:r>
      <w:r w:rsidR="00B9631F">
        <w:rPr>
          <w:rFonts w:ascii="Times New Roman" w:hAnsi="Times New Roman" w:cs="Times New Roman"/>
          <w:sz w:val="24"/>
          <w:szCs w:val="24"/>
        </w:rPr>
        <w:t xml:space="preserve">stosowania </w:t>
      </w:r>
      <w:r w:rsidR="00FA747F">
        <w:rPr>
          <w:rFonts w:ascii="Times New Roman" w:hAnsi="Times New Roman" w:cs="Times New Roman"/>
          <w:sz w:val="24"/>
          <w:szCs w:val="24"/>
        </w:rPr>
        <w:t>przemoc</w:t>
      </w:r>
      <w:r w:rsidR="00EF7345">
        <w:rPr>
          <w:rFonts w:ascii="Times New Roman" w:hAnsi="Times New Roman" w:cs="Times New Roman"/>
          <w:sz w:val="24"/>
          <w:szCs w:val="24"/>
        </w:rPr>
        <w:t>y</w:t>
      </w:r>
      <w:r w:rsidR="00FA747F">
        <w:rPr>
          <w:rFonts w:ascii="Times New Roman" w:hAnsi="Times New Roman" w:cs="Times New Roman"/>
          <w:sz w:val="24"/>
          <w:szCs w:val="24"/>
        </w:rPr>
        <w:t xml:space="preserve"> mężczyz</w:t>
      </w:r>
      <w:r w:rsidR="00EF7345">
        <w:rPr>
          <w:rFonts w:ascii="Times New Roman" w:hAnsi="Times New Roman" w:cs="Times New Roman"/>
          <w:sz w:val="24"/>
          <w:szCs w:val="24"/>
        </w:rPr>
        <w:t>n wobec kobiet (w kulturową rolę</w:t>
      </w:r>
      <w:r w:rsidR="00FA747F">
        <w:rPr>
          <w:rFonts w:ascii="Times New Roman" w:hAnsi="Times New Roman" w:cs="Times New Roman"/>
          <w:sz w:val="24"/>
          <w:szCs w:val="24"/>
        </w:rPr>
        <w:t xml:space="preserve"> kobiety wpisan</w:t>
      </w:r>
      <w:r w:rsidR="0077210E">
        <w:rPr>
          <w:rFonts w:ascii="Times New Roman" w:hAnsi="Times New Roman" w:cs="Times New Roman"/>
          <w:sz w:val="24"/>
          <w:szCs w:val="24"/>
        </w:rPr>
        <w:t>e jest bycie ofiarą</w:t>
      </w:r>
      <w:r w:rsidR="00EF7345">
        <w:rPr>
          <w:rFonts w:ascii="Times New Roman" w:hAnsi="Times New Roman" w:cs="Times New Roman"/>
          <w:sz w:val="24"/>
          <w:szCs w:val="24"/>
        </w:rPr>
        <w:t>, w kulturową</w:t>
      </w:r>
      <w:r w:rsidR="00B70FD2">
        <w:rPr>
          <w:rFonts w:ascii="Times New Roman" w:hAnsi="Times New Roman" w:cs="Times New Roman"/>
          <w:sz w:val="24"/>
          <w:szCs w:val="24"/>
        </w:rPr>
        <w:t xml:space="preserve"> rolę</w:t>
      </w:r>
      <w:r w:rsidR="00FA747F">
        <w:rPr>
          <w:rFonts w:ascii="Times New Roman" w:hAnsi="Times New Roman" w:cs="Times New Roman"/>
          <w:sz w:val="24"/>
          <w:szCs w:val="24"/>
        </w:rPr>
        <w:t xml:space="preserve"> mężczyzny bycie sprawcą przemocy). </w:t>
      </w:r>
      <w:r w:rsidR="002E2D4D">
        <w:rPr>
          <w:rFonts w:ascii="Times New Roman" w:hAnsi="Times New Roman" w:cs="Times New Roman"/>
          <w:sz w:val="24"/>
          <w:szCs w:val="24"/>
        </w:rPr>
        <w:t>Z drugiej strony</w:t>
      </w:r>
      <w:r w:rsidR="00CE4DA6">
        <w:rPr>
          <w:rFonts w:ascii="Times New Roman" w:hAnsi="Times New Roman" w:cs="Times New Roman"/>
          <w:sz w:val="24"/>
          <w:szCs w:val="24"/>
        </w:rPr>
        <w:t xml:space="preserve"> </w:t>
      </w:r>
      <w:r w:rsidR="002E2D4D">
        <w:rPr>
          <w:rFonts w:ascii="Times New Roman" w:hAnsi="Times New Roman" w:cs="Times New Roman"/>
          <w:sz w:val="24"/>
          <w:szCs w:val="24"/>
        </w:rPr>
        <w:t>- problematyczne używanie alkoholu mo</w:t>
      </w:r>
      <w:r w:rsidR="00CE4DA6">
        <w:rPr>
          <w:rFonts w:ascii="Times New Roman" w:hAnsi="Times New Roman" w:cs="Times New Roman"/>
          <w:sz w:val="24"/>
          <w:szCs w:val="24"/>
        </w:rPr>
        <w:t>że rozwijać się jako mechanizm radzenia sobie</w:t>
      </w:r>
      <w:r w:rsidR="002E2D4D">
        <w:rPr>
          <w:rFonts w:ascii="Times New Roman" w:hAnsi="Times New Roman" w:cs="Times New Roman"/>
          <w:sz w:val="24"/>
          <w:szCs w:val="24"/>
        </w:rPr>
        <w:t xml:space="preserve"> u osób doświadczających przemocy. Bardzo istotne są powiązania między doświadczaniem przemocy i </w:t>
      </w:r>
      <w:r w:rsidR="00917121">
        <w:rPr>
          <w:rFonts w:ascii="Times New Roman" w:hAnsi="Times New Roman" w:cs="Times New Roman"/>
          <w:sz w:val="24"/>
          <w:szCs w:val="24"/>
        </w:rPr>
        <w:t>zaniedbań</w:t>
      </w:r>
      <w:r w:rsidR="002E2D4D">
        <w:rPr>
          <w:rFonts w:ascii="Times New Roman" w:hAnsi="Times New Roman" w:cs="Times New Roman"/>
          <w:sz w:val="24"/>
          <w:szCs w:val="24"/>
        </w:rPr>
        <w:t xml:space="preserve"> w </w:t>
      </w:r>
      <w:r w:rsidR="00917121">
        <w:rPr>
          <w:rFonts w:ascii="Times New Roman" w:hAnsi="Times New Roman" w:cs="Times New Roman"/>
          <w:sz w:val="24"/>
          <w:szCs w:val="24"/>
        </w:rPr>
        <w:t>dzieciństwie</w:t>
      </w:r>
      <w:r w:rsidR="00C87668">
        <w:rPr>
          <w:rFonts w:ascii="Times New Roman" w:hAnsi="Times New Roman" w:cs="Times New Roman"/>
          <w:sz w:val="24"/>
          <w:szCs w:val="24"/>
        </w:rPr>
        <w:t xml:space="preserve"> oraz bycia</w:t>
      </w:r>
      <w:r w:rsidR="002E2D4D">
        <w:rPr>
          <w:rFonts w:ascii="Times New Roman" w:hAnsi="Times New Roman" w:cs="Times New Roman"/>
          <w:sz w:val="24"/>
          <w:szCs w:val="24"/>
        </w:rPr>
        <w:t xml:space="preserve"> świadkiem</w:t>
      </w:r>
      <w:r w:rsidR="00917121">
        <w:rPr>
          <w:rFonts w:ascii="Times New Roman" w:hAnsi="Times New Roman" w:cs="Times New Roman"/>
          <w:sz w:val="24"/>
          <w:szCs w:val="24"/>
        </w:rPr>
        <w:t xml:space="preserve"> jako dziecko 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917121">
        <w:rPr>
          <w:rFonts w:ascii="Times New Roman" w:hAnsi="Times New Roman" w:cs="Times New Roman"/>
          <w:sz w:val="24"/>
          <w:szCs w:val="24"/>
        </w:rPr>
        <w:t>przemoc</w:t>
      </w:r>
      <w:r w:rsidR="00060885">
        <w:rPr>
          <w:rFonts w:ascii="Times New Roman" w:hAnsi="Times New Roman" w:cs="Times New Roman"/>
          <w:sz w:val="24"/>
          <w:szCs w:val="24"/>
        </w:rPr>
        <w:t>y</w:t>
      </w:r>
      <w:r w:rsidR="00917121">
        <w:rPr>
          <w:rFonts w:ascii="Times New Roman" w:hAnsi="Times New Roman" w:cs="Times New Roman"/>
          <w:sz w:val="24"/>
          <w:szCs w:val="24"/>
        </w:rPr>
        <w:t xml:space="preserve"> wśród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917121">
        <w:rPr>
          <w:rFonts w:ascii="Times New Roman" w:hAnsi="Times New Roman" w:cs="Times New Roman"/>
          <w:sz w:val="24"/>
          <w:szCs w:val="24"/>
        </w:rPr>
        <w:t>rodziców</w:t>
      </w:r>
      <w:r w:rsidR="002E2D4D">
        <w:rPr>
          <w:rFonts w:ascii="Times New Roman" w:hAnsi="Times New Roman" w:cs="Times New Roman"/>
          <w:sz w:val="24"/>
          <w:szCs w:val="24"/>
        </w:rPr>
        <w:t xml:space="preserve">, </w:t>
      </w:r>
      <w:r w:rsidR="004A3929">
        <w:rPr>
          <w:rFonts w:ascii="Times New Roman" w:hAnsi="Times New Roman" w:cs="Times New Roman"/>
          <w:sz w:val="24"/>
          <w:szCs w:val="24"/>
        </w:rPr>
        <w:t>szczególnie</w:t>
      </w:r>
      <w:r w:rsidR="002E2D4D">
        <w:rPr>
          <w:rFonts w:ascii="Times New Roman" w:hAnsi="Times New Roman" w:cs="Times New Roman"/>
          <w:sz w:val="24"/>
          <w:szCs w:val="24"/>
        </w:rPr>
        <w:t xml:space="preserve"> jeśli jest to skorelowane z pic</w:t>
      </w:r>
      <w:r w:rsidR="007E6EF7">
        <w:rPr>
          <w:rFonts w:ascii="Times New Roman" w:hAnsi="Times New Roman" w:cs="Times New Roman"/>
          <w:sz w:val="24"/>
          <w:szCs w:val="24"/>
        </w:rPr>
        <w:t>iem przez nich alkoholu.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4A3929">
        <w:rPr>
          <w:rFonts w:ascii="Times New Roman" w:hAnsi="Times New Roman" w:cs="Times New Roman"/>
          <w:sz w:val="24"/>
          <w:szCs w:val="24"/>
        </w:rPr>
        <w:t>Bycie ofiarą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4A3929">
        <w:rPr>
          <w:rFonts w:ascii="Times New Roman" w:hAnsi="Times New Roman" w:cs="Times New Roman"/>
          <w:sz w:val="24"/>
          <w:szCs w:val="24"/>
        </w:rPr>
        <w:t>przemocy</w:t>
      </w:r>
      <w:r w:rsidR="002E2D4D">
        <w:rPr>
          <w:rFonts w:ascii="Times New Roman" w:hAnsi="Times New Roman" w:cs="Times New Roman"/>
          <w:sz w:val="24"/>
          <w:szCs w:val="24"/>
        </w:rPr>
        <w:t xml:space="preserve"> w </w:t>
      </w:r>
      <w:r w:rsidR="004A3929">
        <w:rPr>
          <w:rFonts w:ascii="Times New Roman" w:hAnsi="Times New Roman" w:cs="Times New Roman"/>
          <w:sz w:val="24"/>
          <w:szCs w:val="24"/>
        </w:rPr>
        <w:t>dzieciństwie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2367F7">
        <w:rPr>
          <w:rFonts w:ascii="Times New Roman" w:hAnsi="Times New Roman" w:cs="Times New Roman"/>
          <w:sz w:val="24"/>
          <w:szCs w:val="24"/>
        </w:rPr>
        <w:t>jest czynnikiem ryzyka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4A3929">
        <w:rPr>
          <w:rFonts w:ascii="Times New Roman" w:hAnsi="Times New Roman" w:cs="Times New Roman"/>
          <w:sz w:val="24"/>
          <w:szCs w:val="24"/>
        </w:rPr>
        <w:t>przyjmowania roli ofiary</w:t>
      </w:r>
      <w:r w:rsidR="002E2D4D">
        <w:rPr>
          <w:rFonts w:ascii="Times New Roman" w:hAnsi="Times New Roman" w:cs="Times New Roman"/>
          <w:sz w:val="24"/>
          <w:szCs w:val="24"/>
        </w:rPr>
        <w:t xml:space="preserve"> w </w:t>
      </w:r>
      <w:r w:rsidR="004A3929">
        <w:rPr>
          <w:rFonts w:ascii="Times New Roman" w:hAnsi="Times New Roman" w:cs="Times New Roman"/>
          <w:sz w:val="24"/>
          <w:szCs w:val="24"/>
        </w:rPr>
        <w:t>dorosłym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4A3929">
        <w:rPr>
          <w:rFonts w:ascii="Times New Roman" w:hAnsi="Times New Roman" w:cs="Times New Roman"/>
          <w:sz w:val="24"/>
          <w:szCs w:val="24"/>
        </w:rPr>
        <w:t>życiu</w:t>
      </w:r>
      <w:r w:rsidR="00656CC6">
        <w:rPr>
          <w:rFonts w:ascii="Times New Roman" w:hAnsi="Times New Roman" w:cs="Times New Roman"/>
          <w:sz w:val="24"/>
          <w:szCs w:val="24"/>
        </w:rPr>
        <w:t xml:space="preserve"> (</w:t>
      </w:r>
      <w:r w:rsidR="002E2D4D">
        <w:rPr>
          <w:rFonts w:ascii="Times New Roman" w:hAnsi="Times New Roman" w:cs="Times New Roman"/>
          <w:sz w:val="24"/>
          <w:szCs w:val="24"/>
        </w:rPr>
        <w:t xml:space="preserve">np. </w:t>
      </w:r>
      <w:r w:rsidR="004A3929">
        <w:rPr>
          <w:rFonts w:ascii="Times New Roman" w:hAnsi="Times New Roman" w:cs="Times New Roman"/>
          <w:sz w:val="24"/>
          <w:szCs w:val="24"/>
        </w:rPr>
        <w:t>nieświadomego</w:t>
      </w:r>
      <w:r w:rsidR="008B7463">
        <w:rPr>
          <w:rFonts w:ascii="Times New Roman" w:hAnsi="Times New Roman" w:cs="Times New Roman"/>
          <w:sz w:val="24"/>
          <w:szCs w:val="24"/>
        </w:rPr>
        <w:t xml:space="preserve"> wybierania partnera stosującego </w:t>
      </w:r>
      <w:r w:rsidR="002E2D4D">
        <w:rPr>
          <w:rFonts w:ascii="Times New Roman" w:hAnsi="Times New Roman" w:cs="Times New Roman"/>
          <w:sz w:val="24"/>
          <w:szCs w:val="24"/>
        </w:rPr>
        <w:t xml:space="preserve">przemoc) </w:t>
      </w:r>
      <w:r w:rsidR="00FE0669">
        <w:rPr>
          <w:rFonts w:ascii="Times New Roman" w:hAnsi="Times New Roman" w:cs="Times New Roman"/>
          <w:sz w:val="24"/>
          <w:szCs w:val="24"/>
        </w:rPr>
        <w:t>lub</w:t>
      </w:r>
      <w:r w:rsidR="00F61611">
        <w:rPr>
          <w:rFonts w:ascii="Times New Roman" w:hAnsi="Times New Roman" w:cs="Times New Roman"/>
          <w:sz w:val="24"/>
          <w:szCs w:val="24"/>
        </w:rPr>
        <w:t xml:space="preserve"> </w:t>
      </w:r>
      <w:r w:rsidR="00656CC6">
        <w:rPr>
          <w:rFonts w:ascii="Times New Roman" w:hAnsi="Times New Roman" w:cs="Times New Roman"/>
          <w:sz w:val="24"/>
          <w:szCs w:val="24"/>
        </w:rPr>
        <w:t>roli sprawcy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4A3929">
        <w:rPr>
          <w:rFonts w:ascii="Times New Roman" w:hAnsi="Times New Roman" w:cs="Times New Roman"/>
          <w:sz w:val="24"/>
          <w:szCs w:val="24"/>
        </w:rPr>
        <w:t>przemocy</w:t>
      </w:r>
      <w:r w:rsidR="00BD21C9">
        <w:rPr>
          <w:rFonts w:ascii="Times New Roman" w:hAnsi="Times New Roman" w:cs="Times New Roman"/>
          <w:sz w:val="24"/>
          <w:szCs w:val="24"/>
        </w:rPr>
        <w:t xml:space="preserve">. </w:t>
      </w:r>
      <w:r w:rsidR="003274DA">
        <w:rPr>
          <w:rFonts w:ascii="Times New Roman" w:hAnsi="Times New Roman" w:cs="Times New Roman"/>
          <w:sz w:val="24"/>
          <w:szCs w:val="24"/>
        </w:rPr>
        <w:t xml:space="preserve">Ta </w:t>
      </w:r>
      <w:r w:rsidR="00BD21C9">
        <w:rPr>
          <w:rFonts w:ascii="Times New Roman" w:hAnsi="Times New Roman" w:cs="Times New Roman"/>
          <w:sz w:val="24"/>
          <w:szCs w:val="24"/>
        </w:rPr>
        <w:t>sama</w:t>
      </w:r>
      <w:r w:rsidR="002E2D4D">
        <w:rPr>
          <w:rFonts w:ascii="Times New Roman" w:hAnsi="Times New Roman" w:cs="Times New Roman"/>
          <w:sz w:val="24"/>
          <w:szCs w:val="24"/>
        </w:rPr>
        <w:t xml:space="preserve"> o</w:t>
      </w:r>
      <w:r w:rsidR="004A3929">
        <w:rPr>
          <w:rFonts w:ascii="Times New Roman" w:hAnsi="Times New Roman" w:cs="Times New Roman"/>
          <w:sz w:val="24"/>
          <w:szCs w:val="24"/>
        </w:rPr>
        <w:t>soba może być zarówno sprawcą (</w:t>
      </w:r>
      <w:r w:rsidR="002E2D4D">
        <w:rPr>
          <w:rFonts w:ascii="Times New Roman" w:hAnsi="Times New Roman" w:cs="Times New Roman"/>
          <w:sz w:val="24"/>
          <w:szCs w:val="24"/>
        </w:rPr>
        <w:t>np. m</w:t>
      </w:r>
      <w:r w:rsidR="004A3929">
        <w:rPr>
          <w:rFonts w:ascii="Times New Roman" w:hAnsi="Times New Roman" w:cs="Times New Roman"/>
          <w:sz w:val="24"/>
          <w:szCs w:val="24"/>
        </w:rPr>
        <w:t>atka wobec dziecka) jak i ofiarą (</w:t>
      </w:r>
      <w:r w:rsidR="002E2D4D">
        <w:rPr>
          <w:rFonts w:ascii="Times New Roman" w:hAnsi="Times New Roman" w:cs="Times New Roman"/>
          <w:sz w:val="24"/>
          <w:szCs w:val="24"/>
        </w:rPr>
        <w:t>wobec part</w:t>
      </w:r>
      <w:r w:rsidR="00A83D16">
        <w:rPr>
          <w:rFonts w:ascii="Times New Roman" w:hAnsi="Times New Roman" w:cs="Times New Roman"/>
          <w:sz w:val="24"/>
          <w:szCs w:val="24"/>
        </w:rPr>
        <w:t>nera w bliskim związku). Często jest to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4A3929">
        <w:rPr>
          <w:rFonts w:ascii="Times New Roman" w:hAnsi="Times New Roman" w:cs="Times New Roman"/>
          <w:sz w:val="24"/>
          <w:szCs w:val="24"/>
        </w:rPr>
        <w:t>związane</w:t>
      </w:r>
      <w:r w:rsidR="002E2D4D">
        <w:rPr>
          <w:rFonts w:ascii="Times New Roman" w:hAnsi="Times New Roman" w:cs="Times New Roman"/>
          <w:sz w:val="24"/>
          <w:szCs w:val="24"/>
        </w:rPr>
        <w:t xml:space="preserve"> z </w:t>
      </w:r>
      <w:r w:rsidR="004A3929">
        <w:rPr>
          <w:rFonts w:ascii="Times New Roman" w:hAnsi="Times New Roman" w:cs="Times New Roman"/>
          <w:sz w:val="24"/>
          <w:szCs w:val="24"/>
        </w:rPr>
        <w:t>naśladowaniem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4A3929">
        <w:rPr>
          <w:rFonts w:ascii="Times New Roman" w:hAnsi="Times New Roman" w:cs="Times New Roman"/>
          <w:sz w:val="24"/>
          <w:szCs w:val="24"/>
        </w:rPr>
        <w:t>ról</w:t>
      </w:r>
      <w:r w:rsidR="00A83D16">
        <w:rPr>
          <w:rFonts w:ascii="Times New Roman" w:hAnsi="Times New Roman" w:cs="Times New Roman"/>
          <w:sz w:val="24"/>
          <w:szCs w:val="24"/>
        </w:rPr>
        <w:t xml:space="preserve"> </w:t>
      </w:r>
      <w:r w:rsidR="004A3929">
        <w:rPr>
          <w:rFonts w:ascii="Times New Roman" w:hAnsi="Times New Roman" w:cs="Times New Roman"/>
          <w:sz w:val="24"/>
          <w:szCs w:val="24"/>
        </w:rPr>
        <w:t>agresorów</w:t>
      </w:r>
      <w:r w:rsidR="00A83D16">
        <w:rPr>
          <w:rFonts w:ascii="Times New Roman" w:hAnsi="Times New Roman" w:cs="Times New Roman"/>
          <w:sz w:val="24"/>
          <w:szCs w:val="24"/>
        </w:rPr>
        <w:t xml:space="preserve"> i/lub ofiar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EE08FA">
        <w:rPr>
          <w:rFonts w:ascii="Times New Roman" w:hAnsi="Times New Roman" w:cs="Times New Roman"/>
          <w:sz w:val="24"/>
          <w:szCs w:val="24"/>
        </w:rPr>
        <w:t>przekazywanych</w:t>
      </w:r>
      <w:r w:rsidR="00BF2223">
        <w:rPr>
          <w:rFonts w:ascii="Times New Roman" w:hAnsi="Times New Roman" w:cs="Times New Roman"/>
          <w:sz w:val="24"/>
          <w:szCs w:val="24"/>
        </w:rPr>
        <w:t xml:space="preserve"> z pokolenia na pokolenie</w:t>
      </w:r>
      <w:r w:rsidR="002E2AF2">
        <w:rPr>
          <w:rFonts w:ascii="Times New Roman" w:hAnsi="Times New Roman" w:cs="Times New Roman"/>
          <w:sz w:val="24"/>
          <w:szCs w:val="24"/>
        </w:rPr>
        <w:t>.</w:t>
      </w:r>
      <w:r w:rsidR="002F2534">
        <w:rPr>
          <w:rFonts w:ascii="Times New Roman" w:hAnsi="Times New Roman" w:cs="Times New Roman"/>
          <w:sz w:val="24"/>
          <w:szCs w:val="24"/>
        </w:rPr>
        <w:t xml:space="preserve"> WHO podaje, ż</w:t>
      </w:r>
      <w:r w:rsidR="002E2AF2">
        <w:rPr>
          <w:rFonts w:ascii="Times New Roman" w:hAnsi="Times New Roman" w:cs="Times New Roman"/>
          <w:sz w:val="24"/>
          <w:szCs w:val="24"/>
        </w:rPr>
        <w:t xml:space="preserve">e ryzykowne picie alkoholu przez młodzież powoduje </w:t>
      </w:r>
      <w:r w:rsidR="00F3321D">
        <w:rPr>
          <w:rFonts w:ascii="Times New Roman" w:hAnsi="Times New Roman" w:cs="Times New Roman"/>
          <w:sz w:val="24"/>
          <w:szCs w:val="24"/>
        </w:rPr>
        <w:t>podobne skutki, co u dorosłych</w:t>
      </w:r>
      <w:r w:rsidR="00E006D6">
        <w:rPr>
          <w:rFonts w:ascii="Times New Roman" w:hAnsi="Times New Roman" w:cs="Times New Roman"/>
          <w:sz w:val="24"/>
          <w:szCs w:val="24"/>
        </w:rPr>
        <w:t xml:space="preserve">: </w:t>
      </w:r>
      <w:r w:rsidR="002E2AF2">
        <w:rPr>
          <w:rFonts w:ascii="Times New Roman" w:hAnsi="Times New Roman" w:cs="Times New Roman"/>
          <w:sz w:val="24"/>
          <w:szCs w:val="24"/>
        </w:rPr>
        <w:t xml:space="preserve">wzrost labilności emocjonalnej oraz </w:t>
      </w:r>
      <w:r w:rsidR="00C642BB">
        <w:rPr>
          <w:rFonts w:ascii="Times New Roman" w:hAnsi="Times New Roman" w:cs="Times New Roman"/>
          <w:sz w:val="24"/>
          <w:szCs w:val="24"/>
        </w:rPr>
        <w:t>impulsywności;</w:t>
      </w:r>
      <w:r w:rsidR="00925AC0">
        <w:rPr>
          <w:rFonts w:ascii="Times New Roman" w:hAnsi="Times New Roman" w:cs="Times New Roman"/>
          <w:sz w:val="24"/>
          <w:szCs w:val="24"/>
        </w:rPr>
        <w:t xml:space="preserve"> </w:t>
      </w:r>
      <w:r w:rsidR="000F2D47">
        <w:rPr>
          <w:rFonts w:ascii="Times New Roman" w:hAnsi="Times New Roman" w:cs="Times New Roman"/>
          <w:sz w:val="24"/>
          <w:szCs w:val="24"/>
        </w:rPr>
        <w:t>koncentrowanie uwagi na chwili bieżącej bez przewid</w:t>
      </w:r>
      <w:r w:rsidR="00C642BB">
        <w:rPr>
          <w:rFonts w:ascii="Times New Roman" w:hAnsi="Times New Roman" w:cs="Times New Roman"/>
          <w:sz w:val="24"/>
          <w:szCs w:val="24"/>
        </w:rPr>
        <w:t>ywania przyszłych konsekwencji;</w:t>
      </w:r>
      <w:r w:rsidR="00925AC0">
        <w:rPr>
          <w:rFonts w:ascii="Times New Roman" w:hAnsi="Times New Roman" w:cs="Times New Roman"/>
          <w:sz w:val="24"/>
          <w:szCs w:val="24"/>
        </w:rPr>
        <w:t xml:space="preserve"> oczekiwania</w:t>
      </w:r>
      <w:r w:rsidR="00021248">
        <w:rPr>
          <w:rFonts w:ascii="Times New Roman" w:hAnsi="Times New Roman" w:cs="Times New Roman"/>
          <w:sz w:val="24"/>
          <w:szCs w:val="24"/>
        </w:rPr>
        <w:t xml:space="preserve"> wobec alkoholu (</w:t>
      </w:r>
      <w:r w:rsidR="003607FD">
        <w:rPr>
          <w:rFonts w:ascii="Times New Roman" w:hAnsi="Times New Roman" w:cs="Times New Roman"/>
          <w:sz w:val="24"/>
          <w:szCs w:val="24"/>
        </w:rPr>
        <w:t>że wywoła określone efekty</w:t>
      </w:r>
      <w:r w:rsidR="00021248">
        <w:rPr>
          <w:rFonts w:ascii="Times New Roman" w:hAnsi="Times New Roman" w:cs="Times New Roman"/>
          <w:sz w:val="24"/>
          <w:szCs w:val="24"/>
        </w:rPr>
        <w:t>)</w:t>
      </w:r>
      <w:r w:rsidR="003607FD">
        <w:rPr>
          <w:rFonts w:ascii="Times New Roman" w:hAnsi="Times New Roman" w:cs="Times New Roman"/>
          <w:sz w:val="24"/>
          <w:szCs w:val="24"/>
        </w:rPr>
        <w:t xml:space="preserve">, </w:t>
      </w:r>
      <w:r w:rsidR="007272CB">
        <w:rPr>
          <w:rFonts w:ascii="Times New Roman" w:hAnsi="Times New Roman" w:cs="Times New Roman"/>
          <w:sz w:val="24"/>
          <w:szCs w:val="24"/>
        </w:rPr>
        <w:t>które</w:t>
      </w:r>
      <w:r w:rsidR="00925AC0">
        <w:rPr>
          <w:rFonts w:ascii="Times New Roman" w:hAnsi="Times New Roman" w:cs="Times New Roman"/>
          <w:sz w:val="24"/>
          <w:szCs w:val="24"/>
        </w:rPr>
        <w:t xml:space="preserve"> zwiększa</w:t>
      </w:r>
      <w:r w:rsidR="00AE35DE">
        <w:rPr>
          <w:rFonts w:ascii="Times New Roman" w:hAnsi="Times New Roman" w:cs="Times New Roman"/>
          <w:sz w:val="24"/>
          <w:szCs w:val="24"/>
        </w:rPr>
        <w:t>ją</w:t>
      </w:r>
      <w:r w:rsidR="00925AC0">
        <w:rPr>
          <w:rFonts w:ascii="Times New Roman" w:hAnsi="Times New Roman" w:cs="Times New Roman"/>
          <w:sz w:val="24"/>
          <w:szCs w:val="24"/>
        </w:rPr>
        <w:t xml:space="preserve"> pewność siebie i poczucie bezkarności</w:t>
      </w:r>
      <w:r w:rsidR="00AE35DE">
        <w:rPr>
          <w:rFonts w:ascii="Times New Roman" w:hAnsi="Times New Roman" w:cs="Times New Roman"/>
          <w:sz w:val="24"/>
          <w:szCs w:val="24"/>
        </w:rPr>
        <w:t xml:space="preserve"> oraz powodują</w:t>
      </w:r>
      <w:r w:rsidR="000F2D47">
        <w:rPr>
          <w:rFonts w:ascii="Times New Roman" w:hAnsi="Times New Roman" w:cs="Times New Roman"/>
          <w:sz w:val="24"/>
          <w:szCs w:val="24"/>
        </w:rPr>
        <w:t>, ż</w:t>
      </w:r>
      <w:r w:rsidR="00925AC0">
        <w:rPr>
          <w:rFonts w:ascii="Times New Roman" w:hAnsi="Times New Roman" w:cs="Times New Roman"/>
          <w:sz w:val="24"/>
          <w:szCs w:val="24"/>
        </w:rPr>
        <w:t xml:space="preserve">e alkohol staje się sposobem przygotowania </w:t>
      </w:r>
      <w:r w:rsidR="00745FEC">
        <w:rPr>
          <w:rFonts w:ascii="Times New Roman" w:hAnsi="Times New Roman" w:cs="Times New Roman"/>
          <w:sz w:val="24"/>
          <w:szCs w:val="24"/>
        </w:rPr>
        <w:t xml:space="preserve">do zaangażowania </w:t>
      </w:r>
      <w:r w:rsidR="000F2D47">
        <w:rPr>
          <w:rFonts w:ascii="Times New Roman" w:hAnsi="Times New Roman" w:cs="Times New Roman"/>
          <w:sz w:val="24"/>
          <w:szCs w:val="24"/>
        </w:rPr>
        <w:t>w przemoc.</w:t>
      </w:r>
      <w:r w:rsidR="00BA3B7B">
        <w:rPr>
          <w:rFonts w:ascii="Times New Roman" w:hAnsi="Times New Roman" w:cs="Times New Roman"/>
          <w:sz w:val="24"/>
          <w:szCs w:val="24"/>
        </w:rPr>
        <w:t xml:space="preserve"> Alkohol </w:t>
      </w:r>
      <w:r w:rsidR="004A4D66">
        <w:rPr>
          <w:rFonts w:ascii="Times New Roman" w:hAnsi="Times New Roman" w:cs="Times New Roman"/>
          <w:sz w:val="24"/>
          <w:szCs w:val="24"/>
        </w:rPr>
        <w:t xml:space="preserve">poza tym </w:t>
      </w:r>
      <w:r w:rsidR="00BA3B7B">
        <w:rPr>
          <w:rFonts w:ascii="Times New Roman" w:hAnsi="Times New Roman" w:cs="Times New Roman"/>
          <w:sz w:val="24"/>
          <w:szCs w:val="24"/>
        </w:rPr>
        <w:t xml:space="preserve">stanowi bardzo istotny czynnik kultury </w:t>
      </w:r>
      <w:r w:rsidR="003E7117">
        <w:rPr>
          <w:rFonts w:ascii="Times New Roman" w:hAnsi="Times New Roman" w:cs="Times New Roman"/>
          <w:sz w:val="24"/>
          <w:szCs w:val="24"/>
        </w:rPr>
        <w:t>gangów</w:t>
      </w:r>
      <w:r w:rsidR="00BA3B7B">
        <w:rPr>
          <w:rFonts w:ascii="Times New Roman" w:hAnsi="Times New Roman" w:cs="Times New Roman"/>
          <w:sz w:val="24"/>
          <w:szCs w:val="24"/>
        </w:rPr>
        <w:t xml:space="preserve"> </w:t>
      </w:r>
      <w:r w:rsidR="00AF591D">
        <w:rPr>
          <w:rFonts w:ascii="Times New Roman" w:hAnsi="Times New Roman" w:cs="Times New Roman"/>
          <w:sz w:val="24"/>
          <w:szCs w:val="24"/>
        </w:rPr>
        <w:t>(zarówno w rytualnej inicja</w:t>
      </w:r>
      <w:r w:rsidR="0021694F">
        <w:rPr>
          <w:rFonts w:ascii="Times New Roman" w:hAnsi="Times New Roman" w:cs="Times New Roman"/>
          <w:sz w:val="24"/>
          <w:szCs w:val="24"/>
        </w:rPr>
        <w:t>cji przyjęcia do gangu, walk mię</w:t>
      </w:r>
      <w:r w:rsidR="00AF591D">
        <w:rPr>
          <w:rFonts w:ascii="Times New Roman" w:hAnsi="Times New Roman" w:cs="Times New Roman"/>
          <w:sz w:val="24"/>
          <w:szCs w:val="24"/>
        </w:rPr>
        <w:t xml:space="preserve">dzy gangami jak i przypieczętowania jedności gangu) </w:t>
      </w:r>
      <w:r w:rsidR="00BA3B7B">
        <w:rPr>
          <w:rFonts w:ascii="Times New Roman" w:hAnsi="Times New Roman" w:cs="Times New Roman"/>
          <w:sz w:val="24"/>
          <w:szCs w:val="24"/>
        </w:rPr>
        <w:t xml:space="preserve">i jest silnie skorelowany ze stosowaniem </w:t>
      </w:r>
      <w:r w:rsidR="004A4D66">
        <w:rPr>
          <w:rFonts w:ascii="Times New Roman" w:hAnsi="Times New Roman" w:cs="Times New Roman"/>
          <w:sz w:val="24"/>
          <w:szCs w:val="24"/>
        </w:rPr>
        <w:t xml:space="preserve">w nich </w:t>
      </w:r>
      <w:r w:rsidR="006A58B6">
        <w:rPr>
          <w:rFonts w:ascii="Times New Roman" w:hAnsi="Times New Roman" w:cs="Times New Roman"/>
          <w:sz w:val="24"/>
          <w:szCs w:val="24"/>
        </w:rPr>
        <w:t>przemocy</w:t>
      </w:r>
      <w:r w:rsidR="009D7604">
        <w:rPr>
          <w:rFonts w:ascii="Times New Roman" w:hAnsi="Times New Roman" w:cs="Times New Roman"/>
          <w:sz w:val="24"/>
          <w:szCs w:val="24"/>
        </w:rPr>
        <w:t xml:space="preserve"> (</w:t>
      </w:r>
      <w:r w:rsidR="00AF591D">
        <w:rPr>
          <w:rFonts w:ascii="Times New Roman" w:hAnsi="Times New Roman" w:cs="Times New Roman"/>
          <w:sz w:val="24"/>
          <w:szCs w:val="24"/>
        </w:rPr>
        <w:t>dotyczy to również gangów mieszanych, nie tylko męskich)</w:t>
      </w:r>
      <w:r w:rsidR="00DD28F9">
        <w:rPr>
          <w:rFonts w:ascii="Times New Roman" w:hAnsi="Times New Roman" w:cs="Times New Roman"/>
          <w:sz w:val="24"/>
          <w:szCs w:val="24"/>
        </w:rPr>
        <w:t>.</w:t>
      </w:r>
      <w:r w:rsidR="00C76C66">
        <w:rPr>
          <w:rFonts w:ascii="Times New Roman" w:hAnsi="Times New Roman" w:cs="Times New Roman"/>
          <w:sz w:val="24"/>
          <w:szCs w:val="24"/>
        </w:rPr>
        <w:t xml:space="preserve"> Warto dodać, że ekspozycja na alkohol w okresie prenatalnym, która może skutkować m.in. Alkoholowym Zespołem Płodowym</w:t>
      </w:r>
      <w:r w:rsidR="00D3548F">
        <w:rPr>
          <w:rFonts w:ascii="Times New Roman" w:hAnsi="Times New Roman" w:cs="Times New Roman"/>
          <w:sz w:val="24"/>
          <w:szCs w:val="24"/>
        </w:rPr>
        <w:t xml:space="preserve"> (FAS)</w:t>
      </w:r>
      <w:r w:rsidR="00C76C66">
        <w:rPr>
          <w:rFonts w:ascii="Times New Roman" w:hAnsi="Times New Roman" w:cs="Times New Roman"/>
          <w:sz w:val="24"/>
          <w:szCs w:val="24"/>
        </w:rPr>
        <w:t xml:space="preserve">, zwiększa ryzyko </w:t>
      </w:r>
      <w:r w:rsidR="0006003D">
        <w:rPr>
          <w:rFonts w:ascii="Times New Roman" w:hAnsi="Times New Roman" w:cs="Times New Roman"/>
          <w:sz w:val="24"/>
          <w:szCs w:val="24"/>
        </w:rPr>
        <w:t xml:space="preserve">zarówno </w:t>
      </w:r>
      <w:r w:rsidR="001748C7">
        <w:rPr>
          <w:rFonts w:ascii="Times New Roman" w:hAnsi="Times New Roman" w:cs="Times New Roman"/>
          <w:sz w:val="24"/>
          <w:szCs w:val="24"/>
        </w:rPr>
        <w:t>nadużywania alkoholu jak i</w:t>
      </w:r>
      <w:r w:rsidR="00C76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C6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C76C66">
        <w:rPr>
          <w:rFonts w:ascii="Times New Roman" w:hAnsi="Times New Roman" w:cs="Times New Roman"/>
          <w:sz w:val="24"/>
          <w:szCs w:val="24"/>
        </w:rPr>
        <w:t xml:space="preserve"> </w:t>
      </w:r>
      <w:r w:rsidR="00BF7E4D">
        <w:rPr>
          <w:rFonts w:ascii="Times New Roman" w:hAnsi="Times New Roman" w:cs="Times New Roman"/>
          <w:sz w:val="24"/>
          <w:szCs w:val="24"/>
        </w:rPr>
        <w:t xml:space="preserve">agresywnych </w:t>
      </w:r>
      <w:r w:rsidR="00C76C66">
        <w:rPr>
          <w:rFonts w:ascii="Times New Roman" w:hAnsi="Times New Roman" w:cs="Times New Roman"/>
          <w:sz w:val="24"/>
          <w:szCs w:val="24"/>
        </w:rPr>
        <w:t xml:space="preserve">w </w:t>
      </w:r>
      <w:r w:rsidR="00CC50E4">
        <w:rPr>
          <w:rFonts w:ascii="Times New Roman" w:hAnsi="Times New Roman" w:cs="Times New Roman"/>
          <w:sz w:val="24"/>
          <w:szCs w:val="24"/>
        </w:rPr>
        <w:t xml:space="preserve">okresie dorastania i w dorosłym życiu. </w:t>
      </w:r>
      <w:r w:rsidR="00FB1BF9">
        <w:rPr>
          <w:rFonts w:ascii="Times New Roman" w:hAnsi="Times New Roman" w:cs="Times New Roman"/>
          <w:sz w:val="24"/>
          <w:szCs w:val="24"/>
        </w:rPr>
        <w:t>Zwiększają to ryzyko również</w:t>
      </w:r>
      <w:r w:rsidR="00C76C66">
        <w:rPr>
          <w:rFonts w:ascii="Times New Roman" w:hAnsi="Times New Roman" w:cs="Times New Roman"/>
          <w:sz w:val="24"/>
          <w:szCs w:val="24"/>
        </w:rPr>
        <w:t xml:space="preserve"> komplikacje okołoporod</w:t>
      </w:r>
      <w:r w:rsidR="00FB1BF9">
        <w:rPr>
          <w:rFonts w:ascii="Times New Roman" w:hAnsi="Times New Roman" w:cs="Times New Roman"/>
          <w:sz w:val="24"/>
          <w:szCs w:val="24"/>
        </w:rPr>
        <w:t xml:space="preserve">owe, które mogą uszkadzać CUN, </w:t>
      </w:r>
      <w:r w:rsidR="00C76C66">
        <w:rPr>
          <w:rFonts w:ascii="Times New Roman" w:hAnsi="Times New Roman" w:cs="Times New Roman"/>
          <w:sz w:val="24"/>
          <w:szCs w:val="24"/>
        </w:rPr>
        <w:t>a w powiązaniu z późniejszym zaniedbywaniem,</w:t>
      </w:r>
      <w:r w:rsidR="00FB1BF9">
        <w:rPr>
          <w:rFonts w:ascii="Times New Roman" w:hAnsi="Times New Roman" w:cs="Times New Roman"/>
          <w:sz w:val="24"/>
          <w:szCs w:val="24"/>
        </w:rPr>
        <w:t xml:space="preserve"> mogą predysponować</w:t>
      </w:r>
      <w:r w:rsidR="00C76C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76C66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C76C66">
        <w:rPr>
          <w:rFonts w:ascii="Times New Roman" w:hAnsi="Times New Roman" w:cs="Times New Roman"/>
          <w:sz w:val="24"/>
          <w:szCs w:val="24"/>
        </w:rPr>
        <w:t xml:space="preserve"> agresywnych.</w:t>
      </w:r>
    </w:p>
    <w:p w:rsidR="00CB42A7" w:rsidRDefault="00DD5FC2" w:rsidP="00C20865">
      <w:pPr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Z neurobiologicznego punktu widzenia alkohol</w:t>
      </w:r>
      <w:r w:rsidR="00417D1A">
        <w:rPr>
          <w:rFonts w:ascii="Times New Roman" w:hAnsi="Times New Roman" w:cs="Times New Roman"/>
          <w:sz w:val="24"/>
          <w:szCs w:val="24"/>
        </w:rPr>
        <w:t xml:space="preserve"> działa</w:t>
      </w:r>
      <w:r>
        <w:rPr>
          <w:rFonts w:ascii="Times New Roman" w:hAnsi="Times New Roman" w:cs="Times New Roman"/>
          <w:sz w:val="24"/>
          <w:szCs w:val="24"/>
        </w:rPr>
        <w:t xml:space="preserve"> depresyjnie na ośrodkowy układ nerwowy, </w:t>
      </w:r>
      <w:r w:rsidR="005D4B5D">
        <w:rPr>
          <w:rFonts w:ascii="Times New Roman" w:hAnsi="Times New Roman" w:cs="Times New Roman"/>
          <w:sz w:val="24"/>
          <w:szCs w:val="24"/>
        </w:rPr>
        <w:t>hamując wewnętrzne hamulce (a dokładnie</w:t>
      </w:r>
      <w:r>
        <w:rPr>
          <w:rFonts w:ascii="Times New Roman" w:hAnsi="Times New Roman" w:cs="Times New Roman"/>
          <w:sz w:val="24"/>
          <w:szCs w:val="24"/>
        </w:rPr>
        <w:t>: blokuje neurony korowe, wywierające hamujący wpływ na podkorowy układ limbiczny</w:t>
      </w:r>
      <w:r w:rsidR="0024312B">
        <w:rPr>
          <w:rFonts w:ascii="Times New Roman" w:hAnsi="Times New Roman" w:cs="Times New Roman"/>
          <w:sz w:val="24"/>
          <w:szCs w:val="24"/>
        </w:rPr>
        <w:t xml:space="preserve"> i ją</w:t>
      </w:r>
      <w:r w:rsidR="00AD4783">
        <w:rPr>
          <w:rFonts w:ascii="Times New Roman" w:hAnsi="Times New Roman" w:cs="Times New Roman"/>
          <w:sz w:val="24"/>
          <w:szCs w:val="24"/>
        </w:rPr>
        <w:t>dra</w:t>
      </w:r>
      <w:r w:rsidR="0024312B">
        <w:rPr>
          <w:rFonts w:ascii="Times New Roman" w:hAnsi="Times New Roman" w:cs="Times New Roman"/>
          <w:sz w:val="24"/>
          <w:szCs w:val="24"/>
        </w:rPr>
        <w:t xml:space="preserve"> migdałowate, w obszarze których</w:t>
      </w:r>
      <w:r w:rsidR="00AD4783">
        <w:rPr>
          <w:rFonts w:ascii="Times New Roman" w:hAnsi="Times New Roman" w:cs="Times New Roman"/>
          <w:sz w:val="24"/>
          <w:szCs w:val="24"/>
        </w:rPr>
        <w:t xml:space="preserve"> aktywowana jest agresja</w:t>
      </w:r>
      <w:r w:rsidR="0024312B">
        <w:rPr>
          <w:rFonts w:ascii="Times New Roman" w:hAnsi="Times New Roman" w:cs="Times New Roman"/>
          <w:sz w:val="24"/>
          <w:szCs w:val="24"/>
        </w:rPr>
        <w:t>)</w:t>
      </w:r>
      <w:r w:rsidR="00AD4783">
        <w:rPr>
          <w:rFonts w:ascii="Times New Roman" w:hAnsi="Times New Roman" w:cs="Times New Roman"/>
          <w:sz w:val="24"/>
          <w:szCs w:val="24"/>
        </w:rPr>
        <w:t>. P</w:t>
      </w:r>
      <w:r w:rsidR="009F23DC">
        <w:rPr>
          <w:rFonts w:ascii="Times New Roman" w:hAnsi="Times New Roman" w:cs="Times New Roman"/>
          <w:sz w:val="24"/>
          <w:szCs w:val="24"/>
        </w:rPr>
        <w:t>odobnie hamująco na aktywność kory działają</w:t>
      </w:r>
      <w:r w:rsidR="00AD4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783">
        <w:rPr>
          <w:rFonts w:ascii="Times New Roman" w:hAnsi="Times New Roman" w:cs="Times New Roman"/>
          <w:sz w:val="24"/>
          <w:szCs w:val="24"/>
        </w:rPr>
        <w:t>benzodiazepiny</w:t>
      </w:r>
      <w:proofErr w:type="spellEnd"/>
      <w:r w:rsidR="00D774FE">
        <w:rPr>
          <w:rFonts w:ascii="Times New Roman" w:hAnsi="Times New Roman" w:cs="Times New Roman"/>
          <w:sz w:val="24"/>
          <w:szCs w:val="24"/>
        </w:rPr>
        <w:t xml:space="preserve">. </w:t>
      </w:r>
      <w:r w:rsidR="004B059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74FE">
        <w:rPr>
          <w:rFonts w:ascii="Times New Roman" w:hAnsi="Times New Roman" w:cs="Times New Roman"/>
          <w:sz w:val="24"/>
          <w:szCs w:val="24"/>
        </w:rPr>
        <w:t>W tym miejscu w</w:t>
      </w:r>
      <w:r w:rsidR="004D50BB">
        <w:rPr>
          <w:rFonts w:ascii="Times New Roman" w:hAnsi="Times New Roman" w:cs="Times New Roman"/>
          <w:sz w:val="24"/>
          <w:szCs w:val="24"/>
        </w:rPr>
        <w:t xml:space="preserve"> </w:t>
      </w:r>
      <w:r w:rsidR="00DD28F9">
        <w:rPr>
          <w:rFonts w:ascii="Times New Roman" w:hAnsi="Times New Roman" w:cs="Times New Roman"/>
          <w:sz w:val="24"/>
          <w:szCs w:val="24"/>
        </w:rPr>
        <w:t>w</w:t>
      </w:r>
      <w:r w:rsidR="002E2D4D">
        <w:rPr>
          <w:rFonts w:ascii="Times New Roman" w:hAnsi="Times New Roman" w:cs="Times New Roman"/>
          <w:sz w:val="24"/>
          <w:szCs w:val="24"/>
        </w:rPr>
        <w:t xml:space="preserve">arto </w:t>
      </w:r>
      <w:r w:rsidR="004D50BB">
        <w:rPr>
          <w:rFonts w:ascii="Times New Roman" w:hAnsi="Times New Roman" w:cs="Times New Roman"/>
          <w:sz w:val="24"/>
          <w:szCs w:val="24"/>
        </w:rPr>
        <w:t xml:space="preserve">zaznaczyć </w:t>
      </w:r>
      <w:r w:rsidR="00611C37">
        <w:rPr>
          <w:rFonts w:ascii="Times New Roman" w:hAnsi="Times New Roman" w:cs="Times New Roman"/>
          <w:sz w:val="24"/>
          <w:szCs w:val="24"/>
        </w:rPr>
        <w:t>rolę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611C37">
        <w:rPr>
          <w:rFonts w:ascii="Times New Roman" w:hAnsi="Times New Roman" w:cs="Times New Roman"/>
          <w:sz w:val="24"/>
          <w:szCs w:val="24"/>
        </w:rPr>
        <w:t xml:space="preserve">neuroprzekaźników </w:t>
      </w:r>
      <w:r w:rsidR="005E5235">
        <w:rPr>
          <w:rFonts w:ascii="Times New Roman" w:hAnsi="Times New Roman" w:cs="Times New Roman"/>
          <w:sz w:val="24"/>
          <w:szCs w:val="24"/>
        </w:rPr>
        <w:t xml:space="preserve">w powstawaniu agresji </w:t>
      </w:r>
      <w:r w:rsidR="00E02672">
        <w:rPr>
          <w:rFonts w:ascii="Times New Roman" w:hAnsi="Times New Roman" w:cs="Times New Roman"/>
          <w:sz w:val="24"/>
          <w:szCs w:val="24"/>
        </w:rPr>
        <w:t>–</w:t>
      </w:r>
      <w:r w:rsidR="002E2D4D">
        <w:rPr>
          <w:rFonts w:ascii="Times New Roman" w:hAnsi="Times New Roman" w:cs="Times New Roman"/>
          <w:sz w:val="24"/>
          <w:szCs w:val="24"/>
        </w:rPr>
        <w:t xml:space="preserve"> sero</w:t>
      </w:r>
      <w:r w:rsidR="00DA5DFE">
        <w:rPr>
          <w:rFonts w:ascii="Times New Roman" w:hAnsi="Times New Roman" w:cs="Times New Roman"/>
          <w:sz w:val="24"/>
          <w:szCs w:val="24"/>
        </w:rPr>
        <w:t>toniny</w:t>
      </w:r>
      <w:r w:rsidR="00E02672">
        <w:rPr>
          <w:rFonts w:ascii="Times New Roman" w:hAnsi="Times New Roman" w:cs="Times New Roman"/>
          <w:sz w:val="24"/>
          <w:szCs w:val="24"/>
        </w:rPr>
        <w:t xml:space="preserve"> </w:t>
      </w:r>
      <w:r w:rsidR="005F140F">
        <w:rPr>
          <w:rFonts w:ascii="Times New Roman" w:hAnsi="Times New Roman" w:cs="Times New Roman"/>
          <w:sz w:val="24"/>
          <w:szCs w:val="24"/>
        </w:rPr>
        <w:t>(</w:t>
      </w:r>
      <w:r w:rsidR="00053D80">
        <w:rPr>
          <w:rFonts w:ascii="Times New Roman" w:hAnsi="Times New Roman" w:cs="Times New Roman"/>
          <w:sz w:val="24"/>
          <w:szCs w:val="24"/>
        </w:rPr>
        <w:t xml:space="preserve">układ serotoninowy hamuje reakcje agresywne; </w:t>
      </w:r>
      <w:r w:rsidR="00E02672">
        <w:rPr>
          <w:rFonts w:ascii="Times New Roman" w:hAnsi="Times New Roman" w:cs="Times New Roman"/>
          <w:sz w:val="24"/>
          <w:szCs w:val="24"/>
        </w:rPr>
        <w:t xml:space="preserve">niski poziom </w:t>
      </w:r>
      <w:r w:rsidR="00053D80">
        <w:rPr>
          <w:rFonts w:ascii="Times New Roman" w:hAnsi="Times New Roman" w:cs="Times New Roman"/>
          <w:sz w:val="24"/>
          <w:szCs w:val="24"/>
        </w:rPr>
        <w:t xml:space="preserve">serotoniny </w:t>
      </w:r>
      <w:r w:rsidR="005F140F">
        <w:rPr>
          <w:rFonts w:ascii="Times New Roman" w:hAnsi="Times New Roman" w:cs="Times New Roman"/>
          <w:sz w:val="24"/>
          <w:szCs w:val="24"/>
        </w:rPr>
        <w:t xml:space="preserve">wzmaga impulsywność i </w:t>
      </w:r>
      <w:r w:rsidR="00E02672">
        <w:rPr>
          <w:rFonts w:ascii="Times New Roman" w:hAnsi="Times New Roman" w:cs="Times New Roman"/>
          <w:sz w:val="24"/>
          <w:szCs w:val="24"/>
        </w:rPr>
        <w:t>uruchamia agresję)</w:t>
      </w:r>
      <w:r w:rsidR="009A3366">
        <w:rPr>
          <w:rFonts w:ascii="Times New Roman" w:hAnsi="Times New Roman" w:cs="Times New Roman"/>
          <w:sz w:val="24"/>
          <w:szCs w:val="24"/>
        </w:rPr>
        <w:t xml:space="preserve">, </w:t>
      </w:r>
      <w:r w:rsidR="00B725A9">
        <w:rPr>
          <w:rFonts w:ascii="Times New Roman" w:hAnsi="Times New Roman" w:cs="Times New Roman"/>
          <w:sz w:val="24"/>
          <w:szCs w:val="24"/>
        </w:rPr>
        <w:t>dopaminy</w:t>
      </w:r>
      <w:r w:rsidR="009A3366">
        <w:rPr>
          <w:rFonts w:ascii="Times New Roman" w:hAnsi="Times New Roman" w:cs="Times New Roman"/>
          <w:sz w:val="24"/>
          <w:szCs w:val="24"/>
        </w:rPr>
        <w:t xml:space="preserve"> </w:t>
      </w:r>
      <w:r w:rsidR="000E3EAD">
        <w:rPr>
          <w:rFonts w:ascii="Times New Roman" w:hAnsi="Times New Roman" w:cs="Times New Roman"/>
          <w:sz w:val="24"/>
          <w:szCs w:val="24"/>
        </w:rPr>
        <w:t>(działania</w:t>
      </w:r>
      <w:r w:rsidR="00F637A9">
        <w:rPr>
          <w:rFonts w:ascii="Times New Roman" w:hAnsi="Times New Roman" w:cs="Times New Roman"/>
          <w:sz w:val="24"/>
          <w:szCs w:val="24"/>
        </w:rPr>
        <w:t xml:space="preserve"> agresywne pobudza</w:t>
      </w:r>
      <w:r w:rsidR="000E3EAD">
        <w:rPr>
          <w:rFonts w:ascii="Times New Roman" w:hAnsi="Times New Roman" w:cs="Times New Roman"/>
          <w:sz w:val="24"/>
          <w:szCs w:val="24"/>
        </w:rPr>
        <w:t>ją</w:t>
      </w:r>
      <w:r w:rsidR="00F637A9">
        <w:rPr>
          <w:rFonts w:ascii="Times New Roman" w:hAnsi="Times New Roman" w:cs="Times New Roman"/>
          <w:sz w:val="24"/>
          <w:szCs w:val="24"/>
        </w:rPr>
        <w:t xml:space="preserve"> ośrodki nagrody</w:t>
      </w:r>
      <w:r w:rsidR="00020542">
        <w:rPr>
          <w:rFonts w:ascii="Times New Roman" w:hAnsi="Times New Roman" w:cs="Times New Roman"/>
          <w:sz w:val="24"/>
          <w:szCs w:val="24"/>
        </w:rPr>
        <w:t xml:space="preserve"> </w:t>
      </w:r>
      <w:r w:rsidR="00C3186F">
        <w:rPr>
          <w:rFonts w:ascii="Times New Roman" w:hAnsi="Times New Roman" w:cs="Times New Roman"/>
          <w:sz w:val="24"/>
          <w:szCs w:val="24"/>
        </w:rPr>
        <w:t>w układzie limbicznym</w:t>
      </w:r>
      <w:r w:rsidR="00F637A9">
        <w:rPr>
          <w:rFonts w:ascii="Times New Roman" w:hAnsi="Times New Roman" w:cs="Times New Roman"/>
          <w:sz w:val="24"/>
          <w:szCs w:val="24"/>
        </w:rPr>
        <w:t xml:space="preserve">, </w:t>
      </w:r>
      <w:r w:rsidR="00053D80">
        <w:rPr>
          <w:rFonts w:ascii="Times New Roman" w:hAnsi="Times New Roman" w:cs="Times New Roman"/>
          <w:sz w:val="24"/>
          <w:szCs w:val="24"/>
        </w:rPr>
        <w:t>stąd sprawiają one</w:t>
      </w:r>
      <w:r w:rsidR="00F637A9">
        <w:rPr>
          <w:rFonts w:ascii="Times New Roman" w:hAnsi="Times New Roman" w:cs="Times New Roman"/>
          <w:sz w:val="24"/>
          <w:szCs w:val="24"/>
        </w:rPr>
        <w:t xml:space="preserve"> </w:t>
      </w:r>
      <w:r w:rsidR="00C3186F">
        <w:rPr>
          <w:rFonts w:ascii="Times New Roman" w:hAnsi="Times New Roman" w:cs="Times New Roman"/>
          <w:sz w:val="24"/>
          <w:szCs w:val="24"/>
        </w:rPr>
        <w:t>przyjemność</w:t>
      </w:r>
      <w:r w:rsidR="00F637A9">
        <w:rPr>
          <w:rFonts w:ascii="Times New Roman" w:hAnsi="Times New Roman" w:cs="Times New Roman"/>
          <w:sz w:val="24"/>
          <w:szCs w:val="24"/>
        </w:rPr>
        <w:t xml:space="preserve"> i można się </w:t>
      </w:r>
      <w:r w:rsidR="00C3186F">
        <w:rPr>
          <w:rFonts w:ascii="Times New Roman" w:hAnsi="Times New Roman" w:cs="Times New Roman"/>
          <w:sz w:val="24"/>
          <w:szCs w:val="24"/>
        </w:rPr>
        <w:t>od nich uzależnić</w:t>
      </w:r>
      <w:r w:rsidR="00F637A9">
        <w:rPr>
          <w:rFonts w:ascii="Times New Roman" w:hAnsi="Times New Roman" w:cs="Times New Roman"/>
          <w:sz w:val="24"/>
          <w:szCs w:val="24"/>
        </w:rPr>
        <w:t>)</w:t>
      </w:r>
      <w:r w:rsidR="00B725A9">
        <w:rPr>
          <w:rFonts w:ascii="Times New Roman" w:hAnsi="Times New Roman" w:cs="Times New Roman"/>
          <w:sz w:val="24"/>
          <w:szCs w:val="24"/>
        </w:rPr>
        <w:t xml:space="preserve"> i </w:t>
      </w:r>
      <w:r w:rsidR="00DA5DFE">
        <w:rPr>
          <w:rFonts w:ascii="Times New Roman" w:hAnsi="Times New Roman" w:cs="Times New Roman"/>
          <w:sz w:val="24"/>
          <w:szCs w:val="24"/>
        </w:rPr>
        <w:t>noradrenaliny</w:t>
      </w:r>
      <w:r w:rsidR="00194B40">
        <w:rPr>
          <w:rFonts w:ascii="Times New Roman" w:hAnsi="Times New Roman" w:cs="Times New Roman"/>
          <w:sz w:val="24"/>
          <w:szCs w:val="24"/>
        </w:rPr>
        <w:t xml:space="preserve"> (</w:t>
      </w:r>
      <w:r w:rsidR="00053D80">
        <w:rPr>
          <w:rFonts w:ascii="Times New Roman" w:hAnsi="Times New Roman" w:cs="Times New Roman"/>
          <w:sz w:val="24"/>
          <w:szCs w:val="24"/>
        </w:rPr>
        <w:t>układ noradrenergiczny pobudza reakcje agresywne)</w:t>
      </w:r>
      <w:r w:rsidR="00DA5DFE">
        <w:rPr>
          <w:rFonts w:ascii="Times New Roman" w:hAnsi="Times New Roman" w:cs="Times New Roman"/>
          <w:sz w:val="24"/>
          <w:szCs w:val="24"/>
        </w:rPr>
        <w:t>;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611C37">
        <w:rPr>
          <w:rFonts w:ascii="Times New Roman" w:hAnsi="Times New Roman" w:cs="Times New Roman"/>
          <w:sz w:val="24"/>
          <w:szCs w:val="24"/>
        </w:rPr>
        <w:t>hormonów</w:t>
      </w:r>
      <w:r w:rsidR="00B725A9">
        <w:rPr>
          <w:rFonts w:ascii="Times New Roman" w:hAnsi="Times New Roman" w:cs="Times New Roman"/>
          <w:sz w:val="24"/>
          <w:szCs w:val="24"/>
        </w:rPr>
        <w:t xml:space="preserve">- </w:t>
      </w:r>
      <w:r w:rsidR="002F0178">
        <w:rPr>
          <w:rFonts w:ascii="Times New Roman" w:hAnsi="Times New Roman" w:cs="Times New Roman"/>
          <w:sz w:val="24"/>
          <w:szCs w:val="24"/>
        </w:rPr>
        <w:t>szczególnie</w:t>
      </w:r>
      <w:r w:rsidR="002E2D4D">
        <w:rPr>
          <w:rFonts w:ascii="Times New Roman" w:hAnsi="Times New Roman" w:cs="Times New Roman"/>
          <w:sz w:val="24"/>
          <w:szCs w:val="24"/>
        </w:rPr>
        <w:t xml:space="preserve"> testosteronu</w:t>
      </w:r>
      <w:r w:rsidR="00981272">
        <w:rPr>
          <w:rFonts w:ascii="Times New Roman" w:hAnsi="Times New Roman" w:cs="Times New Roman"/>
          <w:sz w:val="24"/>
          <w:szCs w:val="24"/>
        </w:rPr>
        <w:t xml:space="preserve"> (</w:t>
      </w:r>
      <w:r w:rsidR="00A66632">
        <w:rPr>
          <w:rFonts w:ascii="Times New Roman" w:hAnsi="Times New Roman" w:cs="Times New Roman"/>
          <w:sz w:val="24"/>
          <w:szCs w:val="24"/>
        </w:rPr>
        <w:t>wysoki poziom koreluje ze wz</w:t>
      </w:r>
      <w:r w:rsidR="00E02672">
        <w:rPr>
          <w:rFonts w:ascii="Times New Roman" w:hAnsi="Times New Roman" w:cs="Times New Roman"/>
          <w:sz w:val="24"/>
          <w:szCs w:val="24"/>
        </w:rPr>
        <w:t>rostem agresywności)</w:t>
      </w:r>
      <w:r w:rsidR="002F0178">
        <w:rPr>
          <w:rFonts w:ascii="Times New Roman" w:hAnsi="Times New Roman" w:cs="Times New Roman"/>
          <w:sz w:val="24"/>
          <w:szCs w:val="24"/>
        </w:rPr>
        <w:t>. W</w:t>
      </w:r>
      <w:r w:rsidR="00B725A9">
        <w:rPr>
          <w:rFonts w:ascii="Times New Roman" w:hAnsi="Times New Roman" w:cs="Times New Roman"/>
          <w:sz w:val="24"/>
          <w:szCs w:val="24"/>
        </w:rPr>
        <w:t xml:space="preserve">śród innych przyczyn </w:t>
      </w:r>
      <w:r w:rsidR="002F0178">
        <w:rPr>
          <w:rFonts w:ascii="Times New Roman" w:hAnsi="Times New Roman" w:cs="Times New Roman"/>
          <w:sz w:val="24"/>
          <w:szCs w:val="24"/>
        </w:rPr>
        <w:t>warunkujących</w:t>
      </w:r>
      <w:r w:rsidR="00B725A9">
        <w:rPr>
          <w:rFonts w:ascii="Times New Roman" w:hAnsi="Times New Roman" w:cs="Times New Roman"/>
          <w:sz w:val="24"/>
          <w:szCs w:val="24"/>
        </w:rPr>
        <w:t xml:space="preserve"> zachowania agresywne wymienia się m.in. </w:t>
      </w:r>
      <w:r w:rsidR="002E2D4D">
        <w:rPr>
          <w:rFonts w:ascii="Times New Roman" w:hAnsi="Times New Roman" w:cs="Times New Roman"/>
          <w:sz w:val="24"/>
          <w:szCs w:val="24"/>
        </w:rPr>
        <w:t>cech</w:t>
      </w:r>
      <w:r w:rsidR="00B725A9">
        <w:rPr>
          <w:rFonts w:ascii="Times New Roman" w:hAnsi="Times New Roman" w:cs="Times New Roman"/>
          <w:sz w:val="24"/>
          <w:szCs w:val="24"/>
        </w:rPr>
        <w:t>y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5A9">
        <w:rPr>
          <w:rFonts w:ascii="Times New Roman" w:hAnsi="Times New Roman" w:cs="Times New Roman"/>
          <w:sz w:val="24"/>
          <w:szCs w:val="24"/>
        </w:rPr>
        <w:t>temperament</w:t>
      </w:r>
      <w:r w:rsidR="002F0178">
        <w:rPr>
          <w:rFonts w:ascii="Times New Roman" w:hAnsi="Times New Roman" w:cs="Times New Roman"/>
          <w:sz w:val="24"/>
          <w:szCs w:val="24"/>
        </w:rPr>
        <w:t>al</w:t>
      </w:r>
      <w:r w:rsidR="00B725A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DA5DFE">
        <w:rPr>
          <w:rFonts w:ascii="Times New Roman" w:hAnsi="Times New Roman" w:cs="Times New Roman"/>
          <w:sz w:val="24"/>
          <w:szCs w:val="24"/>
        </w:rPr>
        <w:t xml:space="preserve"> i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611C37">
        <w:rPr>
          <w:rFonts w:ascii="Times New Roman" w:hAnsi="Times New Roman" w:cs="Times New Roman"/>
          <w:sz w:val="24"/>
          <w:szCs w:val="24"/>
        </w:rPr>
        <w:t>osobowości</w:t>
      </w:r>
      <w:r w:rsidR="00B725A9">
        <w:rPr>
          <w:rFonts w:ascii="Times New Roman" w:hAnsi="Times New Roman" w:cs="Times New Roman"/>
          <w:sz w:val="24"/>
          <w:szCs w:val="24"/>
        </w:rPr>
        <w:t>owe</w:t>
      </w:r>
      <w:r w:rsidR="00DA5DFE">
        <w:rPr>
          <w:rFonts w:ascii="Times New Roman" w:hAnsi="Times New Roman" w:cs="Times New Roman"/>
          <w:sz w:val="24"/>
          <w:szCs w:val="24"/>
        </w:rPr>
        <w:t xml:space="preserve">, w tym </w:t>
      </w:r>
      <w:r w:rsidR="00B725A9">
        <w:rPr>
          <w:rFonts w:ascii="Times New Roman" w:hAnsi="Times New Roman" w:cs="Times New Roman"/>
          <w:sz w:val="24"/>
          <w:szCs w:val="24"/>
        </w:rPr>
        <w:t>zaburzenia</w:t>
      </w:r>
      <w:r w:rsidR="00DA5DFE">
        <w:rPr>
          <w:rFonts w:ascii="Times New Roman" w:hAnsi="Times New Roman" w:cs="Times New Roman"/>
          <w:sz w:val="24"/>
          <w:szCs w:val="24"/>
        </w:rPr>
        <w:t xml:space="preserve"> </w:t>
      </w:r>
      <w:r w:rsidR="00C15EB1">
        <w:rPr>
          <w:rFonts w:ascii="Times New Roman" w:hAnsi="Times New Roman" w:cs="Times New Roman"/>
          <w:sz w:val="24"/>
          <w:szCs w:val="24"/>
        </w:rPr>
        <w:t>osobowości</w:t>
      </w:r>
      <w:r w:rsidR="00E83D6D">
        <w:rPr>
          <w:rFonts w:ascii="Times New Roman" w:hAnsi="Times New Roman" w:cs="Times New Roman"/>
          <w:sz w:val="24"/>
          <w:szCs w:val="24"/>
        </w:rPr>
        <w:t xml:space="preserve"> (np. antyspołeczne</w:t>
      </w:r>
      <w:r w:rsidR="00B725A9">
        <w:rPr>
          <w:rFonts w:ascii="Times New Roman" w:hAnsi="Times New Roman" w:cs="Times New Roman"/>
          <w:sz w:val="24"/>
          <w:szCs w:val="24"/>
        </w:rPr>
        <w:t xml:space="preserve">, </w:t>
      </w:r>
      <w:r w:rsidR="00E83D6D">
        <w:rPr>
          <w:rFonts w:ascii="Times New Roman" w:hAnsi="Times New Roman" w:cs="Times New Roman"/>
          <w:sz w:val="24"/>
          <w:szCs w:val="24"/>
        </w:rPr>
        <w:t>w których</w:t>
      </w:r>
      <w:r w:rsidR="00660C54">
        <w:rPr>
          <w:rFonts w:ascii="Times New Roman" w:hAnsi="Times New Roman" w:cs="Times New Roman"/>
          <w:sz w:val="24"/>
          <w:szCs w:val="24"/>
        </w:rPr>
        <w:t xml:space="preserve"> występuje </w:t>
      </w:r>
      <w:r w:rsidR="0092617F">
        <w:rPr>
          <w:rFonts w:ascii="Times New Roman" w:hAnsi="Times New Roman" w:cs="Times New Roman"/>
          <w:sz w:val="24"/>
          <w:szCs w:val="24"/>
        </w:rPr>
        <w:t xml:space="preserve">m.in. </w:t>
      </w:r>
      <w:r w:rsidR="00660C54">
        <w:rPr>
          <w:rFonts w:ascii="Times New Roman" w:hAnsi="Times New Roman" w:cs="Times New Roman"/>
          <w:sz w:val="24"/>
          <w:szCs w:val="24"/>
        </w:rPr>
        <w:t>większe zapotrzebowanie na stymulację</w:t>
      </w:r>
      <w:r w:rsidR="00611C37">
        <w:rPr>
          <w:rFonts w:ascii="Times New Roman" w:hAnsi="Times New Roman" w:cs="Times New Roman"/>
          <w:sz w:val="24"/>
          <w:szCs w:val="24"/>
        </w:rPr>
        <w:t>)</w:t>
      </w:r>
      <w:r w:rsidR="002E2D4D">
        <w:rPr>
          <w:rFonts w:ascii="Times New Roman" w:hAnsi="Times New Roman" w:cs="Times New Roman"/>
          <w:sz w:val="24"/>
          <w:szCs w:val="24"/>
        </w:rPr>
        <w:t xml:space="preserve">; </w:t>
      </w:r>
      <w:r w:rsidR="000D323D">
        <w:rPr>
          <w:rFonts w:ascii="Times New Roman" w:hAnsi="Times New Roman" w:cs="Times New Roman"/>
          <w:sz w:val="24"/>
          <w:szCs w:val="24"/>
        </w:rPr>
        <w:t>współwystępowanie chorób i zaburzeń</w:t>
      </w:r>
      <w:r w:rsidR="00CE3BB0">
        <w:rPr>
          <w:rFonts w:ascii="Times New Roman" w:hAnsi="Times New Roman" w:cs="Times New Roman"/>
          <w:sz w:val="24"/>
          <w:szCs w:val="24"/>
        </w:rPr>
        <w:t xml:space="preserve"> psychicznych oraz innych chorób;</w:t>
      </w:r>
      <w:r w:rsidR="00FE3BFA">
        <w:rPr>
          <w:rFonts w:ascii="Times New Roman" w:hAnsi="Times New Roman" w:cs="Times New Roman"/>
          <w:sz w:val="24"/>
          <w:szCs w:val="24"/>
        </w:rPr>
        <w:t xml:space="preserve"> </w:t>
      </w:r>
      <w:r w:rsidR="00D12507">
        <w:rPr>
          <w:rFonts w:ascii="Times New Roman" w:hAnsi="Times New Roman" w:cs="Times New Roman"/>
          <w:sz w:val="24"/>
          <w:szCs w:val="24"/>
        </w:rPr>
        <w:t>czynniki zewnętrze</w:t>
      </w:r>
      <w:r w:rsidR="00127C2E">
        <w:rPr>
          <w:rFonts w:ascii="Times New Roman" w:hAnsi="Times New Roman" w:cs="Times New Roman"/>
          <w:sz w:val="24"/>
          <w:szCs w:val="24"/>
        </w:rPr>
        <w:t>:</w:t>
      </w:r>
      <w:r w:rsidR="00D12507">
        <w:rPr>
          <w:rFonts w:ascii="Times New Roman" w:hAnsi="Times New Roman" w:cs="Times New Roman"/>
          <w:sz w:val="24"/>
          <w:szCs w:val="24"/>
        </w:rPr>
        <w:t xml:space="preserve"> np.</w:t>
      </w:r>
      <w:r w:rsidR="00127C2E">
        <w:rPr>
          <w:rFonts w:ascii="Times New Roman" w:hAnsi="Times New Roman" w:cs="Times New Roman"/>
          <w:sz w:val="24"/>
          <w:szCs w:val="24"/>
        </w:rPr>
        <w:t xml:space="preserve"> </w:t>
      </w:r>
      <w:r w:rsidR="00FE3BFA">
        <w:rPr>
          <w:rFonts w:ascii="Times New Roman" w:hAnsi="Times New Roman" w:cs="Times New Roman"/>
          <w:sz w:val="24"/>
          <w:szCs w:val="24"/>
        </w:rPr>
        <w:t>hałas,</w:t>
      </w:r>
      <w:r w:rsidR="00127C2E">
        <w:rPr>
          <w:rFonts w:ascii="Times New Roman" w:hAnsi="Times New Roman" w:cs="Times New Roman"/>
          <w:sz w:val="24"/>
          <w:szCs w:val="24"/>
        </w:rPr>
        <w:t xml:space="preserve"> tłok, temperatura. W</w:t>
      </w:r>
      <w:r w:rsidR="002E2D4D">
        <w:rPr>
          <w:rFonts w:ascii="Times New Roman" w:hAnsi="Times New Roman" w:cs="Times New Roman"/>
          <w:sz w:val="24"/>
          <w:szCs w:val="24"/>
        </w:rPr>
        <w:t xml:space="preserve">iele tych </w:t>
      </w:r>
      <w:r w:rsidR="00611C37">
        <w:rPr>
          <w:rFonts w:ascii="Times New Roman" w:hAnsi="Times New Roman" w:cs="Times New Roman"/>
          <w:sz w:val="24"/>
          <w:szCs w:val="24"/>
        </w:rPr>
        <w:t>czynników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611C37">
        <w:rPr>
          <w:rFonts w:ascii="Times New Roman" w:hAnsi="Times New Roman" w:cs="Times New Roman"/>
          <w:sz w:val="24"/>
          <w:szCs w:val="24"/>
        </w:rPr>
        <w:t>wiąże</w:t>
      </w:r>
      <w:r w:rsidR="002E2D4D">
        <w:rPr>
          <w:rFonts w:ascii="Times New Roman" w:hAnsi="Times New Roman" w:cs="Times New Roman"/>
          <w:sz w:val="24"/>
          <w:szCs w:val="24"/>
        </w:rPr>
        <w:t xml:space="preserve"> się z</w:t>
      </w:r>
      <w:r w:rsidR="00376F61">
        <w:rPr>
          <w:rFonts w:ascii="Times New Roman" w:hAnsi="Times New Roman" w:cs="Times New Roman"/>
          <w:sz w:val="24"/>
          <w:szCs w:val="24"/>
        </w:rPr>
        <w:t xml:space="preserve"> p</w:t>
      </w:r>
      <w:r w:rsidR="00C15EB1">
        <w:rPr>
          <w:rFonts w:ascii="Times New Roman" w:hAnsi="Times New Roman" w:cs="Times New Roman"/>
          <w:sz w:val="24"/>
          <w:szCs w:val="24"/>
        </w:rPr>
        <w:t>redyspozycjami genetycznymi, mię</w:t>
      </w:r>
      <w:r w:rsidR="00376F61">
        <w:rPr>
          <w:rFonts w:ascii="Times New Roman" w:hAnsi="Times New Roman" w:cs="Times New Roman"/>
          <w:sz w:val="24"/>
          <w:szCs w:val="24"/>
        </w:rPr>
        <w:t xml:space="preserve">dzy którymi </w:t>
      </w:r>
      <w:r w:rsidR="00611C37">
        <w:rPr>
          <w:rFonts w:ascii="Times New Roman" w:hAnsi="Times New Roman" w:cs="Times New Roman"/>
          <w:sz w:val="24"/>
          <w:szCs w:val="24"/>
        </w:rPr>
        <w:t>istnieją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611C37">
        <w:rPr>
          <w:rFonts w:ascii="Times New Roman" w:hAnsi="Times New Roman" w:cs="Times New Roman"/>
          <w:sz w:val="24"/>
          <w:szCs w:val="24"/>
        </w:rPr>
        <w:t>różne korelacje</w:t>
      </w:r>
      <w:r w:rsidR="00C15EB1">
        <w:rPr>
          <w:rFonts w:ascii="Times New Roman" w:hAnsi="Times New Roman" w:cs="Times New Roman"/>
          <w:sz w:val="24"/>
          <w:szCs w:val="24"/>
        </w:rPr>
        <w:t xml:space="preserve">, </w:t>
      </w:r>
      <w:r w:rsidR="00376F61">
        <w:rPr>
          <w:rFonts w:ascii="Times New Roman" w:hAnsi="Times New Roman" w:cs="Times New Roman"/>
          <w:sz w:val="24"/>
          <w:szCs w:val="24"/>
        </w:rPr>
        <w:t>a</w:t>
      </w:r>
      <w:r w:rsidR="00C15EB1">
        <w:rPr>
          <w:rFonts w:ascii="Times New Roman" w:hAnsi="Times New Roman" w:cs="Times New Roman"/>
          <w:sz w:val="24"/>
          <w:szCs w:val="24"/>
        </w:rPr>
        <w:t xml:space="preserve"> </w:t>
      </w:r>
      <w:r w:rsidR="00376F61">
        <w:rPr>
          <w:rFonts w:ascii="Times New Roman" w:hAnsi="Times New Roman" w:cs="Times New Roman"/>
          <w:sz w:val="24"/>
          <w:szCs w:val="24"/>
        </w:rPr>
        <w:t>te z kolei wchodzą w interakcje z czynnikami środowiskowymi</w:t>
      </w:r>
      <w:r w:rsidR="00611C37">
        <w:rPr>
          <w:rFonts w:ascii="Times New Roman" w:hAnsi="Times New Roman" w:cs="Times New Roman"/>
          <w:sz w:val="24"/>
          <w:szCs w:val="24"/>
        </w:rPr>
        <w:t xml:space="preserve"> (np. ludzie z tendencją</w:t>
      </w:r>
      <w:r w:rsidR="00D85CE9">
        <w:rPr>
          <w:rFonts w:ascii="Times New Roman" w:hAnsi="Times New Roman" w:cs="Times New Roman"/>
          <w:sz w:val="24"/>
          <w:szCs w:val="24"/>
        </w:rPr>
        <w:t xml:space="preserve"> do </w:t>
      </w:r>
      <w:r w:rsidR="00611C37">
        <w:rPr>
          <w:rFonts w:ascii="Times New Roman" w:hAnsi="Times New Roman" w:cs="Times New Roman"/>
          <w:sz w:val="24"/>
          <w:szCs w:val="24"/>
        </w:rPr>
        <w:t xml:space="preserve">gwałtownych </w:t>
      </w:r>
      <w:proofErr w:type="spellStart"/>
      <w:r w:rsidR="00611C3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376F61">
        <w:rPr>
          <w:rFonts w:ascii="Times New Roman" w:hAnsi="Times New Roman" w:cs="Times New Roman"/>
          <w:sz w:val="24"/>
          <w:szCs w:val="24"/>
        </w:rPr>
        <w:t>wybierają</w:t>
      </w:r>
      <w:r w:rsidR="002E2D4D">
        <w:rPr>
          <w:rFonts w:ascii="Times New Roman" w:hAnsi="Times New Roman" w:cs="Times New Roman"/>
          <w:sz w:val="24"/>
          <w:szCs w:val="24"/>
        </w:rPr>
        <w:t xml:space="preserve"> takie sytuacje i miejsca </w:t>
      </w:r>
      <w:r w:rsidR="00376F61">
        <w:rPr>
          <w:rFonts w:ascii="Times New Roman" w:hAnsi="Times New Roman" w:cs="Times New Roman"/>
          <w:sz w:val="24"/>
          <w:szCs w:val="24"/>
        </w:rPr>
        <w:t>społeczne</w:t>
      </w:r>
      <w:r w:rsidR="002E2D4D">
        <w:rPr>
          <w:rFonts w:ascii="Times New Roman" w:hAnsi="Times New Roman" w:cs="Times New Roman"/>
          <w:sz w:val="24"/>
          <w:szCs w:val="24"/>
        </w:rPr>
        <w:t xml:space="preserve">, w </w:t>
      </w:r>
      <w:r w:rsidR="00376F61">
        <w:rPr>
          <w:rFonts w:ascii="Times New Roman" w:hAnsi="Times New Roman" w:cs="Times New Roman"/>
          <w:sz w:val="24"/>
          <w:szCs w:val="24"/>
        </w:rPr>
        <w:t>których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376F61">
        <w:rPr>
          <w:rFonts w:ascii="Times New Roman" w:hAnsi="Times New Roman" w:cs="Times New Roman"/>
          <w:sz w:val="24"/>
          <w:szCs w:val="24"/>
        </w:rPr>
        <w:t>nadużywa</w:t>
      </w:r>
      <w:r w:rsidR="002E2D4D">
        <w:rPr>
          <w:rFonts w:ascii="Times New Roman" w:hAnsi="Times New Roman" w:cs="Times New Roman"/>
          <w:sz w:val="24"/>
          <w:szCs w:val="24"/>
        </w:rPr>
        <w:t xml:space="preserve"> się subs</w:t>
      </w:r>
      <w:r w:rsidR="00376F61">
        <w:rPr>
          <w:rFonts w:ascii="Times New Roman" w:hAnsi="Times New Roman" w:cs="Times New Roman"/>
          <w:sz w:val="24"/>
          <w:szCs w:val="24"/>
        </w:rPr>
        <w:t xml:space="preserve">tancji psychoaktywnych i które sprzyjają </w:t>
      </w:r>
      <w:r w:rsidR="00643C5B">
        <w:rPr>
          <w:rFonts w:ascii="Times New Roman" w:hAnsi="Times New Roman" w:cs="Times New Roman"/>
          <w:sz w:val="24"/>
          <w:szCs w:val="24"/>
        </w:rPr>
        <w:t>ujawnianiu</w:t>
      </w:r>
      <w:r w:rsidR="00376F61">
        <w:rPr>
          <w:rFonts w:ascii="Times New Roman" w:hAnsi="Times New Roman" w:cs="Times New Roman"/>
          <w:sz w:val="24"/>
          <w:szCs w:val="24"/>
        </w:rPr>
        <w:t xml:space="preserve"> </w:t>
      </w:r>
      <w:r w:rsidR="003F3DD9">
        <w:rPr>
          <w:rFonts w:ascii="Times New Roman" w:hAnsi="Times New Roman" w:cs="Times New Roman"/>
          <w:sz w:val="24"/>
          <w:szCs w:val="24"/>
        </w:rPr>
        <w:t>się</w:t>
      </w:r>
      <w:r w:rsidR="00376F61">
        <w:rPr>
          <w:rFonts w:ascii="Times New Roman" w:hAnsi="Times New Roman" w:cs="Times New Roman"/>
          <w:sz w:val="24"/>
          <w:szCs w:val="24"/>
        </w:rPr>
        <w:t xml:space="preserve"> </w:t>
      </w:r>
      <w:r w:rsidR="00C942DC">
        <w:rPr>
          <w:rFonts w:ascii="Times New Roman" w:hAnsi="Times New Roman" w:cs="Times New Roman"/>
          <w:sz w:val="24"/>
          <w:szCs w:val="24"/>
        </w:rPr>
        <w:t>agresji</w:t>
      </w:r>
      <w:r w:rsidR="00577BC1">
        <w:rPr>
          <w:rFonts w:ascii="Times New Roman" w:hAnsi="Times New Roman" w:cs="Times New Roman"/>
          <w:sz w:val="24"/>
          <w:szCs w:val="24"/>
        </w:rPr>
        <w:t>)</w:t>
      </w:r>
      <w:r w:rsidR="00C942DC">
        <w:rPr>
          <w:rFonts w:ascii="Times New Roman" w:hAnsi="Times New Roman" w:cs="Times New Roman"/>
          <w:sz w:val="24"/>
          <w:szCs w:val="24"/>
        </w:rPr>
        <w:t>.</w:t>
      </w:r>
    </w:p>
    <w:p w:rsidR="00A90A41" w:rsidRDefault="00650724" w:rsidP="0050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Obserwacje </w:t>
      </w:r>
      <w:r w:rsidR="00F06638">
        <w:rPr>
          <w:rFonts w:ascii="Times New Roman" w:hAnsi="Times New Roman" w:cs="Times New Roman"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 pracujących z osobami uzależnionymi stosującymi przemoc, w powiązaniu z badaniami nad opisywanym problemem, p</w:t>
      </w:r>
      <w:r w:rsidR="00F06638">
        <w:rPr>
          <w:rFonts w:ascii="Times New Roman" w:hAnsi="Times New Roman" w:cs="Times New Roman"/>
          <w:sz w:val="24"/>
          <w:szCs w:val="24"/>
        </w:rPr>
        <w:t>ozwoliły</w:t>
      </w:r>
      <w:r>
        <w:rPr>
          <w:rFonts w:ascii="Times New Roman" w:hAnsi="Times New Roman" w:cs="Times New Roman"/>
          <w:sz w:val="24"/>
          <w:szCs w:val="24"/>
        </w:rPr>
        <w:t xml:space="preserve"> na sformułowanie wniosków, że alkohol </w:t>
      </w:r>
      <w:r w:rsidR="00420D14">
        <w:rPr>
          <w:rFonts w:ascii="Times New Roman" w:hAnsi="Times New Roman" w:cs="Times New Roman"/>
          <w:sz w:val="24"/>
          <w:szCs w:val="24"/>
        </w:rPr>
        <w:t xml:space="preserve">zwiększa podatność na podejmowanie działań niepożądanych społecznie i </w:t>
      </w:r>
      <w:r w:rsidR="002A6248">
        <w:rPr>
          <w:rFonts w:ascii="Times New Roman" w:hAnsi="Times New Roman" w:cs="Times New Roman"/>
          <w:sz w:val="24"/>
          <w:szCs w:val="24"/>
        </w:rPr>
        <w:t>pomaga/ułatwia</w:t>
      </w:r>
      <w:r w:rsidR="00420D14">
        <w:rPr>
          <w:rFonts w:ascii="Times New Roman" w:hAnsi="Times New Roman" w:cs="Times New Roman"/>
          <w:sz w:val="24"/>
          <w:szCs w:val="24"/>
        </w:rPr>
        <w:t xml:space="preserve"> stosować przemoc,</w:t>
      </w:r>
      <w:r w:rsidR="00F06638">
        <w:rPr>
          <w:rFonts w:ascii="Times New Roman" w:hAnsi="Times New Roman" w:cs="Times New Roman"/>
          <w:sz w:val="24"/>
          <w:szCs w:val="24"/>
        </w:rPr>
        <w:t xml:space="preserve"> </w:t>
      </w:r>
      <w:r w:rsidR="002E2D4D">
        <w:rPr>
          <w:rFonts w:ascii="Times New Roman" w:hAnsi="Times New Roman" w:cs="Times New Roman"/>
          <w:sz w:val="24"/>
          <w:szCs w:val="24"/>
        </w:rPr>
        <w:t>ponieważ:</w:t>
      </w:r>
      <w:r w:rsidR="006B1232">
        <w:t xml:space="preserve">                                                                                                             </w:t>
      </w:r>
      <w:r w:rsidR="00391DDC">
        <w:t xml:space="preserve">                            </w:t>
      </w:r>
      <w:r w:rsidR="006B1232">
        <w:t xml:space="preserve">  </w:t>
      </w:r>
      <w:r w:rsidR="002E2D4D">
        <w:rPr>
          <w:rFonts w:ascii="Times New Roman" w:hAnsi="Times New Roman" w:cs="Times New Roman"/>
          <w:sz w:val="24"/>
          <w:szCs w:val="24"/>
        </w:rPr>
        <w:t>- obniża lub hamuje samokontrolę</w:t>
      </w:r>
      <w:r w:rsidR="00715A93">
        <w:rPr>
          <w:rFonts w:ascii="Times New Roman" w:hAnsi="Times New Roman" w:cs="Times New Roman"/>
          <w:sz w:val="24"/>
          <w:szCs w:val="24"/>
        </w:rPr>
        <w:t>,</w:t>
      </w:r>
      <w:r w:rsidR="002E2D4D">
        <w:rPr>
          <w:rFonts w:ascii="Times New Roman" w:hAnsi="Times New Roman" w:cs="Times New Roman"/>
          <w:sz w:val="24"/>
          <w:szCs w:val="24"/>
        </w:rPr>
        <w:t xml:space="preserve"> co może powodować uwolnienie tłumionej złości i agresji</w:t>
      </w:r>
      <w:r w:rsidR="006B12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1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E2D4D">
        <w:rPr>
          <w:rFonts w:ascii="Times New Roman" w:hAnsi="Times New Roman" w:cs="Times New Roman"/>
          <w:sz w:val="24"/>
          <w:szCs w:val="24"/>
        </w:rPr>
        <w:t xml:space="preserve">- powoduje wzrost pewności siebie </w:t>
      </w:r>
      <w:r w:rsidR="00715A93">
        <w:rPr>
          <w:rFonts w:ascii="Times New Roman" w:hAnsi="Times New Roman" w:cs="Times New Roman"/>
          <w:sz w:val="24"/>
          <w:szCs w:val="24"/>
        </w:rPr>
        <w:t xml:space="preserve">(„wolno mi”, „kto mi co zrobi”, </w:t>
      </w:r>
      <w:r w:rsidR="005E5F73">
        <w:rPr>
          <w:rFonts w:ascii="Times New Roman" w:hAnsi="Times New Roman" w:cs="Times New Roman"/>
          <w:sz w:val="24"/>
          <w:szCs w:val="24"/>
        </w:rPr>
        <w:t>„ja tu rządzę”</w:t>
      </w:r>
      <w:r w:rsidR="002E2D4D">
        <w:rPr>
          <w:rFonts w:ascii="Times New Roman" w:hAnsi="Times New Roman" w:cs="Times New Roman"/>
          <w:sz w:val="24"/>
          <w:szCs w:val="24"/>
        </w:rPr>
        <w:t xml:space="preserve">) </w:t>
      </w:r>
      <w:r w:rsidR="00055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2E2D4D">
        <w:rPr>
          <w:rFonts w:ascii="Times New Roman" w:hAnsi="Times New Roman" w:cs="Times New Roman"/>
          <w:sz w:val="24"/>
          <w:szCs w:val="24"/>
        </w:rPr>
        <w:t>- osłabia samokrytycyzm i lęk przed konsekwencjami</w:t>
      </w:r>
      <w:r w:rsidR="00895800">
        <w:rPr>
          <w:rFonts w:ascii="Times New Roman" w:hAnsi="Times New Roman" w:cs="Times New Roman"/>
          <w:sz w:val="24"/>
          <w:szCs w:val="24"/>
        </w:rPr>
        <w:t xml:space="preserve"> </w:t>
      </w:r>
      <w:r w:rsidR="00A32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2E2D4D">
        <w:rPr>
          <w:rFonts w:ascii="Times New Roman" w:hAnsi="Times New Roman" w:cs="Times New Roman"/>
          <w:sz w:val="24"/>
          <w:szCs w:val="24"/>
        </w:rPr>
        <w:t xml:space="preserve">- długotrwałe picie alkoholu powoduje </w:t>
      </w:r>
      <w:r w:rsidR="00980188">
        <w:rPr>
          <w:rFonts w:ascii="Times New Roman" w:hAnsi="Times New Roman" w:cs="Times New Roman"/>
          <w:sz w:val="24"/>
          <w:szCs w:val="24"/>
        </w:rPr>
        <w:t xml:space="preserve">częstsze występowanie </w:t>
      </w:r>
      <w:r w:rsidR="002E2D4D">
        <w:rPr>
          <w:rFonts w:ascii="Times New Roman" w:hAnsi="Times New Roman" w:cs="Times New Roman"/>
          <w:sz w:val="24"/>
          <w:szCs w:val="24"/>
        </w:rPr>
        <w:t>emocji typu złość, drażliwość, gniew, nienawiść, niepokój i lęk</w:t>
      </w:r>
      <w:r w:rsidR="002A1EA3">
        <w:rPr>
          <w:rFonts w:ascii="Times New Roman" w:hAnsi="Times New Roman" w:cs="Times New Roman"/>
          <w:sz w:val="24"/>
          <w:szCs w:val="24"/>
        </w:rPr>
        <w:t>, zazdrość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980188">
        <w:rPr>
          <w:rFonts w:ascii="Times New Roman" w:hAnsi="Times New Roman" w:cs="Times New Roman"/>
          <w:sz w:val="24"/>
          <w:szCs w:val="24"/>
        </w:rPr>
        <w:t xml:space="preserve">oraz ich dominacje nad innymi emocjami </w:t>
      </w:r>
      <w:r w:rsidR="003B1FCE">
        <w:t xml:space="preserve">                                                                </w:t>
      </w:r>
      <w:r w:rsidR="002E2D4D">
        <w:rPr>
          <w:rFonts w:ascii="Times New Roman" w:hAnsi="Times New Roman" w:cs="Times New Roman"/>
          <w:sz w:val="24"/>
          <w:szCs w:val="24"/>
        </w:rPr>
        <w:t>- długotrwałe pic</w:t>
      </w:r>
      <w:r w:rsidR="00F06638">
        <w:rPr>
          <w:rFonts w:ascii="Times New Roman" w:hAnsi="Times New Roman" w:cs="Times New Roman"/>
          <w:sz w:val="24"/>
          <w:szCs w:val="24"/>
        </w:rPr>
        <w:t>ie alkoholu obniża samoocenę („</w:t>
      </w:r>
      <w:r w:rsidR="00494CAE">
        <w:rPr>
          <w:rFonts w:ascii="Times New Roman" w:hAnsi="Times New Roman" w:cs="Times New Roman"/>
          <w:sz w:val="24"/>
          <w:szCs w:val="24"/>
        </w:rPr>
        <w:t>jestem słabszy,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401FA7">
        <w:rPr>
          <w:rFonts w:ascii="Times New Roman" w:hAnsi="Times New Roman" w:cs="Times New Roman"/>
          <w:sz w:val="24"/>
          <w:szCs w:val="24"/>
        </w:rPr>
        <w:t xml:space="preserve">więc </w:t>
      </w:r>
      <w:r w:rsidR="002E2D4D">
        <w:rPr>
          <w:rFonts w:ascii="Times New Roman" w:hAnsi="Times New Roman" w:cs="Times New Roman"/>
          <w:sz w:val="24"/>
          <w:szCs w:val="24"/>
        </w:rPr>
        <w:t>muszę pokazać swoją siłę”</w:t>
      </w:r>
      <w:r w:rsidR="00733209">
        <w:rPr>
          <w:rFonts w:ascii="Times New Roman" w:hAnsi="Times New Roman" w:cs="Times New Roman"/>
          <w:sz w:val="24"/>
          <w:szCs w:val="24"/>
        </w:rPr>
        <w:t>)</w:t>
      </w:r>
      <w:r w:rsidR="00DB29E4">
        <w:rPr>
          <w:rFonts w:ascii="Times New Roman" w:hAnsi="Times New Roman" w:cs="Times New Roman"/>
          <w:sz w:val="24"/>
          <w:szCs w:val="24"/>
        </w:rPr>
        <w:t xml:space="preserve"> </w:t>
      </w:r>
      <w:r w:rsidR="00401FA7">
        <w:rPr>
          <w:rFonts w:ascii="Times New Roman" w:hAnsi="Times New Roman" w:cs="Times New Roman"/>
          <w:sz w:val="24"/>
          <w:szCs w:val="24"/>
        </w:rPr>
        <w:t xml:space="preserve">- </w:t>
      </w:r>
      <w:r w:rsidR="00494CAE">
        <w:rPr>
          <w:rFonts w:ascii="Times New Roman" w:hAnsi="Times New Roman" w:cs="Times New Roman"/>
          <w:sz w:val="24"/>
          <w:szCs w:val="24"/>
        </w:rPr>
        <w:t xml:space="preserve"> </w:t>
      </w:r>
      <w:r w:rsidR="00401FA7">
        <w:rPr>
          <w:rFonts w:ascii="Times New Roman" w:hAnsi="Times New Roman" w:cs="Times New Roman"/>
          <w:sz w:val="24"/>
          <w:szCs w:val="24"/>
        </w:rPr>
        <w:t xml:space="preserve">akt przemocy daje złudzenie poczucia własnej mocy (dodajmy, że sprawca przemocy, również bez problemów z uzależnieniem, poprzez czyny </w:t>
      </w:r>
      <w:proofErr w:type="spellStart"/>
      <w:r w:rsidR="00401FA7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="00401FA7">
        <w:rPr>
          <w:rFonts w:ascii="Times New Roman" w:hAnsi="Times New Roman" w:cs="Times New Roman"/>
          <w:sz w:val="24"/>
          <w:szCs w:val="24"/>
        </w:rPr>
        <w:t xml:space="preserve"> chce poprawić swoje poczucie własnej wartości; </w:t>
      </w:r>
      <w:r w:rsidR="00353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E2D4D">
        <w:rPr>
          <w:rFonts w:ascii="Times New Roman" w:hAnsi="Times New Roman" w:cs="Times New Roman"/>
          <w:sz w:val="24"/>
          <w:szCs w:val="24"/>
        </w:rPr>
        <w:t>- długotrwałe picie powoduje wzrost niepowodzeń życiowych</w:t>
      </w:r>
      <w:r w:rsidR="00E5051A">
        <w:rPr>
          <w:rFonts w:ascii="Times New Roman" w:hAnsi="Times New Roman" w:cs="Times New Roman"/>
          <w:sz w:val="24"/>
          <w:szCs w:val="24"/>
        </w:rPr>
        <w:t>,</w:t>
      </w:r>
      <w:r w:rsidR="002E2D4D">
        <w:rPr>
          <w:rFonts w:ascii="Times New Roman" w:hAnsi="Times New Roman" w:cs="Times New Roman"/>
          <w:sz w:val="24"/>
          <w:szCs w:val="24"/>
        </w:rPr>
        <w:t xml:space="preserve">  a  przez to życie  w narastającym stresie (wzmaga się też napięcie związane z głodem alkoholowym) </w:t>
      </w:r>
      <w:r w:rsidR="00A32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E2D4D">
        <w:rPr>
          <w:rFonts w:ascii="Times New Roman" w:hAnsi="Times New Roman" w:cs="Times New Roman"/>
          <w:sz w:val="24"/>
          <w:szCs w:val="24"/>
        </w:rPr>
        <w:t>- niektóre osoby uzale</w:t>
      </w:r>
      <w:r w:rsidR="00A32237">
        <w:rPr>
          <w:rFonts w:ascii="Times New Roman" w:hAnsi="Times New Roman" w:cs="Times New Roman"/>
          <w:sz w:val="24"/>
          <w:szCs w:val="24"/>
        </w:rPr>
        <w:t xml:space="preserve">żnione od alkoholu </w:t>
      </w:r>
      <w:r w:rsidR="00161CAD">
        <w:rPr>
          <w:rFonts w:ascii="Times New Roman" w:hAnsi="Times New Roman" w:cs="Times New Roman"/>
          <w:sz w:val="24"/>
          <w:szCs w:val="24"/>
        </w:rPr>
        <w:t xml:space="preserve">uzależniają się </w:t>
      </w:r>
      <w:r w:rsidR="008A0064">
        <w:rPr>
          <w:rFonts w:ascii="Times New Roman" w:hAnsi="Times New Roman" w:cs="Times New Roman"/>
          <w:sz w:val="24"/>
          <w:szCs w:val="24"/>
        </w:rPr>
        <w:t>też</w:t>
      </w:r>
      <w:r w:rsidR="00161CAD">
        <w:rPr>
          <w:rFonts w:ascii="Times New Roman" w:hAnsi="Times New Roman" w:cs="Times New Roman"/>
          <w:sz w:val="24"/>
          <w:szCs w:val="24"/>
        </w:rPr>
        <w:t xml:space="preserve"> </w:t>
      </w:r>
      <w:r w:rsidR="002E2D4D">
        <w:rPr>
          <w:rFonts w:ascii="Times New Roman" w:hAnsi="Times New Roman" w:cs="Times New Roman"/>
          <w:sz w:val="24"/>
          <w:szCs w:val="24"/>
        </w:rPr>
        <w:t>od złości</w:t>
      </w:r>
      <w:r w:rsidR="00161CAD">
        <w:rPr>
          <w:rFonts w:ascii="Times New Roman" w:hAnsi="Times New Roman" w:cs="Times New Roman"/>
          <w:sz w:val="24"/>
          <w:szCs w:val="24"/>
        </w:rPr>
        <w:t>/agresji</w:t>
      </w:r>
      <w:r w:rsidR="002E2D4D">
        <w:rPr>
          <w:rFonts w:ascii="Times New Roman" w:hAnsi="Times New Roman" w:cs="Times New Roman"/>
          <w:sz w:val="24"/>
          <w:szCs w:val="24"/>
        </w:rPr>
        <w:t xml:space="preserve">, tj. w nałogowy sposób radzą sobie ze złością i agresją - takie osoby </w:t>
      </w:r>
      <w:r w:rsidR="008A0064">
        <w:rPr>
          <w:rFonts w:ascii="Times New Roman" w:hAnsi="Times New Roman" w:cs="Times New Roman"/>
          <w:sz w:val="24"/>
          <w:szCs w:val="24"/>
        </w:rPr>
        <w:t xml:space="preserve">również </w:t>
      </w:r>
      <w:r w:rsidR="002E2D4D">
        <w:rPr>
          <w:rFonts w:ascii="Times New Roman" w:hAnsi="Times New Roman" w:cs="Times New Roman"/>
          <w:sz w:val="24"/>
          <w:szCs w:val="24"/>
        </w:rPr>
        <w:t>po zaprzestaniu picia są okresowo agresywne: poprzez akty agresji oraz</w:t>
      </w:r>
      <w:r w:rsidR="00287E35">
        <w:rPr>
          <w:rFonts w:ascii="Times New Roman" w:hAnsi="Times New Roman" w:cs="Times New Roman"/>
          <w:sz w:val="24"/>
          <w:szCs w:val="24"/>
        </w:rPr>
        <w:t xml:space="preserve"> przemocy regulują swoje emocje                                            </w:t>
      </w:r>
      <w:r w:rsidR="006B1232">
        <w:rPr>
          <w:rFonts w:ascii="Times New Roman" w:hAnsi="Times New Roman" w:cs="Times New Roman"/>
          <w:sz w:val="24"/>
          <w:szCs w:val="24"/>
        </w:rPr>
        <w:t xml:space="preserve"> </w:t>
      </w:r>
      <w:r w:rsidR="002E2D4D">
        <w:rPr>
          <w:rFonts w:ascii="Times New Roman" w:hAnsi="Times New Roman" w:cs="Times New Roman"/>
          <w:sz w:val="24"/>
          <w:szCs w:val="24"/>
        </w:rPr>
        <w:t>- alkohol może wyzwalać agresję w każdej fazie zażywania</w:t>
      </w:r>
      <w:r w:rsidR="003B1650">
        <w:rPr>
          <w:rFonts w:ascii="Times New Roman" w:hAnsi="Times New Roman" w:cs="Times New Roman"/>
          <w:sz w:val="24"/>
          <w:szCs w:val="24"/>
        </w:rPr>
        <w:t xml:space="preserve"> i/lub odstawienia  (</w:t>
      </w:r>
      <w:r w:rsidR="00C51BD3">
        <w:rPr>
          <w:rFonts w:ascii="Times New Roman" w:hAnsi="Times New Roman" w:cs="Times New Roman"/>
          <w:sz w:val="24"/>
          <w:szCs w:val="24"/>
        </w:rPr>
        <w:t>w tym agresję</w:t>
      </w:r>
      <w:r w:rsidR="00D313CC">
        <w:rPr>
          <w:rFonts w:ascii="Times New Roman" w:hAnsi="Times New Roman" w:cs="Times New Roman"/>
          <w:sz w:val="24"/>
          <w:szCs w:val="24"/>
        </w:rPr>
        <w:t xml:space="preserve"> </w:t>
      </w:r>
      <w:r w:rsidR="00D245D2">
        <w:rPr>
          <w:rFonts w:ascii="Times New Roman" w:hAnsi="Times New Roman" w:cs="Times New Roman"/>
          <w:sz w:val="24"/>
          <w:szCs w:val="24"/>
        </w:rPr>
        <w:t>wyrażaną</w:t>
      </w:r>
      <w:r w:rsidR="00D313CC">
        <w:rPr>
          <w:rFonts w:ascii="Times New Roman" w:hAnsi="Times New Roman" w:cs="Times New Roman"/>
          <w:sz w:val="24"/>
          <w:szCs w:val="24"/>
        </w:rPr>
        <w:t xml:space="preserve"> poprzez </w:t>
      </w:r>
      <w:r w:rsidR="008A45D4">
        <w:rPr>
          <w:rFonts w:ascii="Times New Roman" w:hAnsi="Times New Roman" w:cs="Times New Roman"/>
          <w:sz w:val="24"/>
          <w:szCs w:val="24"/>
        </w:rPr>
        <w:t>próby</w:t>
      </w:r>
      <w:r w:rsidR="00A43394">
        <w:rPr>
          <w:rFonts w:ascii="Times New Roman" w:hAnsi="Times New Roman" w:cs="Times New Roman"/>
          <w:sz w:val="24"/>
          <w:szCs w:val="24"/>
        </w:rPr>
        <w:t xml:space="preserve"> samobójcze</w:t>
      </w:r>
      <w:r w:rsidR="008A45D4">
        <w:rPr>
          <w:rFonts w:ascii="Times New Roman" w:hAnsi="Times New Roman" w:cs="Times New Roman"/>
          <w:sz w:val="24"/>
          <w:szCs w:val="24"/>
        </w:rPr>
        <w:t xml:space="preserve">, grożenie samobójstwem i  </w:t>
      </w:r>
      <w:r w:rsidR="00D245D2">
        <w:rPr>
          <w:rFonts w:ascii="Times New Roman" w:hAnsi="Times New Roman" w:cs="Times New Roman"/>
          <w:sz w:val="24"/>
          <w:szCs w:val="24"/>
        </w:rPr>
        <w:t xml:space="preserve">akty </w:t>
      </w:r>
      <w:r w:rsidR="00D313CC">
        <w:rPr>
          <w:rFonts w:ascii="Times New Roman" w:hAnsi="Times New Roman" w:cs="Times New Roman"/>
          <w:sz w:val="24"/>
          <w:szCs w:val="24"/>
        </w:rPr>
        <w:t>samobójcze)</w:t>
      </w:r>
      <w:r w:rsidR="006B1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5051A">
        <w:rPr>
          <w:rFonts w:ascii="Times New Roman" w:hAnsi="Times New Roman" w:cs="Times New Roman"/>
          <w:sz w:val="24"/>
          <w:szCs w:val="24"/>
        </w:rPr>
        <w:t xml:space="preserve">- alkohol pomaga zidentyfikować się z rolą mężczyzny, od którego </w:t>
      </w:r>
      <w:r w:rsidR="00B71E47">
        <w:rPr>
          <w:rFonts w:ascii="Times New Roman" w:hAnsi="Times New Roman" w:cs="Times New Roman"/>
          <w:sz w:val="24"/>
          <w:szCs w:val="24"/>
        </w:rPr>
        <w:t>określona grupa społeczna</w:t>
      </w:r>
      <w:r w:rsidR="00A16A5C">
        <w:rPr>
          <w:rFonts w:ascii="Times New Roman" w:hAnsi="Times New Roman" w:cs="Times New Roman"/>
          <w:sz w:val="24"/>
          <w:szCs w:val="24"/>
        </w:rPr>
        <w:t xml:space="preserve"> (najczęściej dysfunkcyjna) </w:t>
      </w:r>
      <w:r w:rsidR="00B71E47">
        <w:rPr>
          <w:rFonts w:ascii="Times New Roman" w:hAnsi="Times New Roman" w:cs="Times New Roman"/>
          <w:sz w:val="24"/>
          <w:szCs w:val="24"/>
        </w:rPr>
        <w:t xml:space="preserve"> oczekuje </w:t>
      </w:r>
      <w:proofErr w:type="spellStart"/>
      <w:r w:rsidR="00B71E4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B71E47">
        <w:rPr>
          <w:rFonts w:ascii="Times New Roman" w:hAnsi="Times New Roman" w:cs="Times New Roman"/>
          <w:sz w:val="24"/>
          <w:szCs w:val="24"/>
        </w:rPr>
        <w:t xml:space="preserve"> typu bycie twardym,</w:t>
      </w:r>
      <w:r w:rsidR="00A16A5C">
        <w:rPr>
          <w:rFonts w:ascii="Times New Roman" w:hAnsi="Times New Roman" w:cs="Times New Roman"/>
          <w:sz w:val="24"/>
          <w:szCs w:val="24"/>
        </w:rPr>
        <w:t xml:space="preserve"> odważnym, silnym</w:t>
      </w:r>
      <w:r w:rsidR="0005556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</w:t>
      </w:r>
    </w:p>
    <w:p w:rsidR="007A23A7" w:rsidRPr="0005556D" w:rsidRDefault="00AF348D" w:rsidP="00055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Warto</w:t>
      </w:r>
      <w:r w:rsidR="00915527">
        <w:rPr>
          <w:rFonts w:ascii="Times New Roman" w:hAnsi="Times New Roman" w:cs="Times New Roman"/>
          <w:sz w:val="24"/>
          <w:szCs w:val="24"/>
        </w:rPr>
        <w:t xml:space="preserve"> pamiętać, ż</w:t>
      </w:r>
      <w:r w:rsidR="00D75E2D">
        <w:rPr>
          <w:rFonts w:ascii="Times New Roman" w:hAnsi="Times New Roman" w:cs="Times New Roman"/>
          <w:sz w:val="24"/>
          <w:szCs w:val="24"/>
        </w:rPr>
        <w:t>e n</w:t>
      </w:r>
      <w:r w:rsidR="002E2D4D">
        <w:rPr>
          <w:rFonts w:ascii="Times New Roman" w:hAnsi="Times New Roman" w:cs="Times New Roman"/>
          <w:sz w:val="24"/>
          <w:szCs w:val="24"/>
        </w:rPr>
        <w:t>ie każdy, kto na</w:t>
      </w:r>
      <w:r w:rsidR="00D75E2D">
        <w:rPr>
          <w:rFonts w:ascii="Times New Roman" w:hAnsi="Times New Roman" w:cs="Times New Roman"/>
          <w:sz w:val="24"/>
          <w:szCs w:val="24"/>
        </w:rPr>
        <w:t>du</w:t>
      </w:r>
      <w:r w:rsidR="003E0BF4">
        <w:rPr>
          <w:rFonts w:ascii="Times New Roman" w:hAnsi="Times New Roman" w:cs="Times New Roman"/>
          <w:sz w:val="24"/>
          <w:szCs w:val="24"/>
        </w:rPr>
        <w:t>żywa alkohol, stosuje przemoc</w:t>
      </w:r>
      <w:r w:rsidR="000B605F">
        <w:rPr>
          <w:rFonts w:ascii="Times New Roman" w:hAnsi="Times New Roman" w:cs="Times New Roman"/>
          <w:sz w:val="24"/>
          <w:szCs w:val="24"/>
        </w:rPr>
        <w:t xml:space="preserve">; </w:t>
      </w:r>
      <w:r w:rsidR="003E0BF4">
        <w:rPr>
          <w:rFonts w:ascii="Times New Roman" w:hAnsi="Times New Roman" w:cs="Times New Roman"/>
          <w:sz w:val="24"/>
          <w:szCs w:val="24"/>
        </w:rPr>
        <w:t>n</w:t>
      </w:r>
      <w:r w:rsidR="002E2D4D">
        <w:rPr>
          <w:rFonts w:ascii="Times New Roman" w:hAnsi="Times New Roman" w:cs="Times New Roman"/>
          <w:sz w:val="24"/>
          <w:szCs w:val="24"/>
        </w:rPr>
        <w:t>ie każdy, kto stosuje przemoc, nadużywa alkohol.</w:t>
      </w:r>
      <w:r w:rsidR="007E5A8D">
        <w:rPr>
          <w:rFonts w:ascii="Times New Roman" w:hAnsi="Times New Roman" w:cs="Times New Roman"/>
          <w:sz w:val="24"/>
          <w:szCs w:val="24"/>
        </w:rPr>
        <w:t xml:space="preserve"> </w:t>
      </w:r>
      <w:r w:rsidR="002E2D4D" w:rsidRPr="00CE2A5F">
        <w:rPr>
          <w:rFonts w:ascii="Times New Roman" w:hAnsi="Times New Roman" w:cs="Times New Roman"/>
          <w:b/>
          <w:sz w:val="24"/>
          <w:szCs w:val="24"/>
        </w:rPr>
        <w:t>Każda osoba stosująca przemoc powinna bezwzględnie wziąć odpowiedzialność za swoje zachowania oraz ponosić konsekwencje jej stosowania</w:t>
      </w:r>
      <w:r w:rsidR="002E2D4D">
        <w:rPr>
          <w:rFonts w:ascii="Times New Roman" w:hAnsi="Times New Roman" w:cs="Times New Roman"/>
          <w:sz w:val="24"/>
          <w:szCs w:val="24"/>
        </w:rPr>
        <w:t>.</w:t>
      </w:r>
    </w:p>
    <w:p w:rsidR="00AA7414" w:rsidRDefault="002E2D4D" w:rsidP="00315D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Inne substancje chemiczne, których zażywanie może </w:t>
      </w:r>
      <w:r w:rsidR="003D51B6">
        <w:rPr>
          <w:rFonts w:ascii="Times New Roman" w:hAnsi="Times New Roman" w:cs="Times New Roman"/>
          <w:b/>
          <w:sz w:val="24"/>
          <w:szCs w:val="24"/>
        </w:rPr>
        <w:t xml:space="preserve">wywoływać lub </w:t>
      </w:r>
      <w:r>
        <w:rPr>
          <w:rFonts w:ascii="Times New Roman" w:hAnsi="Times New Roman" w:cs="Times New Roman"/>
          <w:b/>
          <w:sz w:val="24"/>
          <w:szCs w:val="24"/>
        </w:rPr>
        <w:t xml:space="preserve">wzmagać zachowania </w:t>
      </w:r>
      <w:r w:rsidR="003D51B6">
        <w:rPr>
          <w:rFonts w:ascii="Times New Roman" w:hAnsi="Times New Roman" w:cs="Times New Roman"/>
          <w:b/>
          <w:sz w:val="24"/>
          <w:szCs w:val="24"/>
        </w:rPr>
        <w:t xml:space="preserve">agresywne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przemocowe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7414" w:rsidRDefault="002E2D4D" w:rsidP="004C5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Kokaina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3739">
        <w:rPr>
          <w:rFonts w:ascii="Times New Roman" w:hAnsi="Times New Roman" w:cs="Times New Roman"/>
          <w:sz w:val="24"/>
          <w:szCs w:val="24"/>
        </w:rPr>
        <w:t xml:space="preserve"> pobudza bezpośrednio układ dopaminergiczny, co podnosi poziom agresji;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4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jej zażywanie wiąże się z uczuciami drażliwości, czujności i podejrzliwości</w:t>
      </w:r>
      <w:r w:rsidR="007422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 zatruciu może wystąpić si</w:t>
      </w:r>
      <w:r w:rsidR="007422D5">
        <w:rPr>
          <w:rFonts w:ascii="Times New Roman" w:hAnsi="Times New Roman" w:cs="Times New Roman"/>
          <w:sz w:val="24"/>
          <w:szCs w:val="24"/>
        </w:rPr>
        <w:t>lne pobudzenie, napastliwość i inne przejawy</w:t>
      </w:r>
      <w:r w:rsidR="00CD6E6F">
        <w:rPr>
          <w:rFonts w:ascii="Times New Roman" w:hAnsi="Times New Roman" w:cs="Times New Roman"/>
          <w:sz w:val="24"/>
          <w:szCs w:val="24"/>
        </w:rPr>
        <w:t xml:space="preserve"> agresji,</w:t>
      </w:r>
      <w:r>
        <w:rPr>
          <w:rFonts w:ascii="Times New Roman" w:hAnsi="Times New Roman" w:cs="Times New Roman"/>
          <w:sz w:val="24"/>
          <w:szCs w:val="24"/>
        </w:rPr>
        <w:t xml:space="preserve"> gwałtownych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aktów przemo</w:t>
      </w:r>
      <w:r w:rsidR="00B12C62">
        <w:rPr>
          <w:rFonts w:ascii="Times New Roman" w:hAnsi="Times New Roman" w:cs="Times New Roman"/>
          <w:sz w:val="24"/>
          <w:szCs w:val="24"/>
        </w:rPr>
        <w:t>cy (szczególnie palenie krystalicznej kokainy - cracku)</w:t>
      </w:r>
      <w:r>
        <w:rPr>
          <w:rFonts w:ascii="Times New Roman" w:hAnsi="Times New Roman" w:cs="Times New Roman"/>
          <w:sz w:val="24"/>
          <w:szCs w:val="24"/>
        </w:rPr>
        <w:t>; w zespole odstawienia w fazie gwałtownych objawów mogą wystąpić</w:t>
      </w:r>
      <w:r w:rsidR="00943E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pobudzenie psychomotoryczne, nastawienie urojeniowe, </w:t>
      </w:r>
      <w:r w:rsidR="00824458">
        <w:rPr>
          <w:rFonts w:ascii="Times New Roman" w:hAnsi="Times New Roman" w:cs="Times New Roman"/>
          <w:sz w:val="24"/>
          <w:szCs w:val="24"/>
        </w:rPr>
        <w:t xml:space="preserve">dysforia, </w:t>
      </w:r>
      <w:r>
        <w:rPr>
          <w:rFonts w:ascii="Times New Roman" w:hAnsi="Times New Roman" w:cs="Times New Roman"/>
          <w:sz w:val="24"/>
          <w:szCs w:val="24"/>
        </w:rPr>
        <w:t>drażliwość i niepokój</w:t>
      </w:r>
      <w:r w:rsidR="00943EBD">
        <w:rPr>
          <w:rFonts w:ascii="Times New Roman" w:hAnsi="Times New Roman" w:cs="Times New Roman"/>
          <w:sz w:val="24"/>
          <w:szCs w:val="24"/>
        </w:rPr>
        <w:t>; w przewlekłym przyjmowaniu mię</w:t>
      </w:r>
      <w:r>
        <w:rPr>
          <w:rFonts w:ascii="Times New Roman" w:hAnsi="Times New Roman" w:cs="Times New Roman"/>
          <w:sz w:val="24"/>
          <w:szCs w:val="24"/>
        </w:rPr>
        <w:t>dzy kolejnymi dawkami może dochodzić do drażliwości, aktów agresji i myśli samobójczych</w:t>
      </w:r>
    </w:p>
    <w:p w:rsidR="00AA7414" w:rsidRDefault="002E2D4D" w:rsidP="004C5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Amfetamina</w:t>
      </w:r>
      <w:r w:rsidR="001149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może powodować wzrost uczucia rozdrażnienia; po dużych dawkach przyjmowanych w krótkim czasie może wystąpić silne pobudzenie psychoruchowe oraz  agresywne zachowania wraz ze wzrostem wrogości; długotrwałe stosowanie może wywołać doznania psychotyczne, dobowe zmiany nastroju z drażliwością i agresywnością; akty przemocy związane są szczególnie z paleniem amfetaminy krystalicznej</w:t>
      </w:r>
    </w:p>
    <w:p w:rsidR="00AA7414" w:rsidRDefault="002E2D4D" w:rsidP="004C54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Metamfetamina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 trakcie ciągu może wystąpić silne pobudzenie oraz zanik samokontroli, co często prowadzi do niespodziewanych, bardzo gwałtownych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DC7BEE">
        <w:rPr>
          <w:rFonts w:ascii="Times New Roman" w:hAnsi="Times New Roman" w:cs="Times New Roman"/>
          <w:sz w:val="24"/>
          <w:szCs w:val="24"/>
        </w:rPr>
        <w:t>; w okresie depresji często dochodzi do prób samobójczych</w:t>
      </w:r>
    </w:p>
    <w:p w:rsidR="00AA7414" w:rsidRDefault="002E2D4D" w:rsidP="004C54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Kanabinole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(konopie</w:t>
      </w:r>
      <w:r w:rsidR="00D62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763">
        <w:rPr>
          <w:rFonts w:ascii="Times New Roman" w:hAnsi="Times New Roman" w:cs="Times New Roman"/>
          <w:b/>
          <w:sz w:val="24"/>
          <w:szCs w:val="24"/>
        </w:rPr>
        <w:t xml:space="preserve">indyjskie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842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marihuana, haszysz)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F054B">
        <w:rPr>
          <w:rFonts w:ascii="Times New Roman" w:hAnsi="Times New Roman" w:cs="Times New Roman"/>
          <w:sz w:val="24"/>
          <w:szCs w:val="24"/>
        </w:rPr>
        <w:t>mogą powodować</w:t>
      </w:r>
      <w:r>
        <w:rPr>
          <w:rFonts w:ascii="Times New Roman" w:hAnsi="Times New Roman" w:cs="Times New Roman"/>
          <w:sz w:val="24"/>
          <w:szCs w:val="24"/>
        </w:rPr>
        <w:t xml:space="preserve"> stany pobudzenia, podejrzliwość</w:t>
      </w:r>
      <w:r w:rsidR="00885E82">
        <w:rPr>
          <w:rFonts w:ascii="Times New Roman" w:hAnsi="Times New Roman" w:cs="Times New Roman"/>
          <w:sz w:val="24"/>
          <w:szCs w:val="24"/>
        </w:rPr>
        <w:t xml:space="preserve"> i nastawienie urojeniowe</w:t>
      </w:r>
      <w:r w:rsidR="00466E0E">
        <w:rPr>
          <w:rFonts w:ascii="Times New Roman" w:hAnsi="Times New Roman" w:cs="Times New Roman"/>
          <w:sz w:val="24"/>
          <w:szCs w:val="24"/>
        </w:rPr>
        <w:t xml:space="preserve"> </w:t>
      </w:r>
      <w:r w:rsidR="00973B99">
        <w:rPr>
          <w:rFonts w:ascii="Times New Roman" w:hAnsi="Times New Roman" w:cs="Times New Roman"/>
          <w:sz w:val="24"/>
          <w:szCs w:val="24"/>
        </w:rPr>
        <w:t xml:space="preserve">oraz napady paniki i agresji </w:t>
      </w:r>
      <w:r w:rsidR="00466E0E">
        <w:rPr>
          <w:rFonts w:ascii="Times New Roman" w:hAnsi="Times New Roman" w:cs="Times New Roman"/>
          <w:sz w:val="24"/>
          <w:szCs w:val="24"/>
        </w:rPr>
        <w:t>(szczególnie</w:t>
      </w:r>
      <w:r w:rsidR="00973B99">
        <w:rPr>
          <w:rFonts w:ascii="Times New Roman" w:hAnsi="Times New Roman" w:cs="Times New Roman"/>
          <w:sz w:val="24"/>
          <w:szCs w:val="24"/>
        </w:rPr>
        <w:t xml:space="preserve"> w reakcjach paradoksalnych lub przewlekłym stosowaniu)</w:t>
      </w:r>
      <w:r w:rsidR="00E75277">
        <w:rPr>
          <w:rFonts w:ascii="Times New Roman" w:hAnsi="Times New Roman" w:cs="Times New Roman"/>
          <w:sz w:val="24"/>
          <w:szCs w:val="24"/>
        </w:rPr>
        <w:t>,</w:t>
      </w:r>
      <w:r w:rsidR="00466E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marihuana może wzmagać złość i agresję, szczególnie jeśli jest łączona z inny</w:t>
      </w:r>
      <w:r w:rsidR="00573C0F">
        <w:rPr>
          <w:rFonts w:ascii="Times New Roman" w:hAnsi="Times New Roman" w:cs="Times New Roman"/>
          <w:sz w:val="24"/>
          <w:szCs w:val="24"/>
        </w:rPr>
        <w:t>mi substancjami psychoaktywnymi</w:t>
      </w:r>
      <w:r>
        <w:rPr>
          <w:rFonts w:ascii="Times New Roman" w:hAnsi="Times New Roman" w:cs="Times New Roman"/>
          <w:sz w:val="24"/>
          <w:szCs w:val="24"/>
        </w:rPr>
        <w:t xml:space="preserve">; w zespołach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odstawiennych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590">
        <w:rPr>
          <w:rFonts w:ascii="Times New Roman" w:hAnsi="Times New Roman" w:cs="Times New Roman"/>
          <w:sz w:val="24"/>
          <w:szCs w:val="24"/>
        </w:rPr>
        <w:t>mogą</w:t>
      </w:r>
      <w:r w:rsidR="00573C0F">
        <w:rPr>
          <w:rFonts w:ascii="Times New Roman" w:hAnsi="Times New Roman" w:cs="Times New Roman"/>
          <w:sz w:val="24"/>
          <w:szCs w:val="24"/>
        </w:rPr>
        <w:t xml:space="preserve"> pojawić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C46F6D">
        <w:rPr>
          <w:rFonts w:ascii="Times New Roman" w:hAnsi="Times New Roman" w:cs="Times New Roman"/>
          <w:sz w:val="24"/>
          <w:szCs w:val="24"/>
        </w:rPr>
        <w:t xml:space="preserve"> niepokój, </w:t>
      </w:r>
      <w:r w:rsidR="000A7A0A">
        <w:rPr>
          <w:rFonts w:ascii="Times New Roman" w:hAnsi="Times New Roman" w:cs="Times New Roman"/>
          <w:sz w:val="24"/>
          <w:szCs w:val="24"/>
        </w:rPr>
        <w:t>irytacja, złoś</w:t>
      </w:r>
      <w:r w:rsidR="0000604A">
        <w:rPr>
          <w:rFonts w:ascii="Times New Roman" w:hAnsi="Times New Roman" w:cs="Times New Roman"/>
          <w:sz w:val="24"/>
          <w:szCs w:val="24"/>
        </w:rPr>
        <w:t>ć i</w:t>
      </w:r>
      <w:r w:rsidR="000A7A0A">
        <w:rPr>
          <w:rFonts w:ascii="Times New Roman" w:hAnsi="Times New Roman" w:cs="Times New Roman"/>
          <w:sz w:val="24"/>
          <w:szCs w:val="24"/>
        </w:rPr>
        <w:t xml:space="preserve"> zachowania agresywne</w:t>
      </w:r>
    </w:p>
    <w:p w:rsidR="00AA7414" w:rsidRDefault="00561801" w:rsidP="002F26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Substancje halucynogenne (np. LSD</w:t>
      </w:r>
      <w:r w:rsidR="002E2D4D">
        <w:rPr>
          <w:rFonts w:ascii="Times New Roman" w:hAnsi="Times New Roman" w:cs="Times New Roman"/>
          <w:b/>
          <w:sz w:val="24"/>
          <w:szCs w:val="24"/>
        </w:rPr>
        <w:t xml:space="preserve">) -   </w:t>
      </w:r>
      <w:r w:rsidR="000A754F">
        <w:rPr>
          <w:rFonts w:ascii="Times New Roman" w:hAnsi="Times New Roman" w:cs="Times New Roman"/>
          <w:sz w:val="24"/>
          <w:szCs w:val="24"/>
        </w:rPr>
        <w:t>mogą</w:t>
      </w:r>
      <w:r w:rsidR="002E2D4D">
        <w:rPr>
          <w:rFonts w:ascii="Times New Roman" w:hAnsi="Times New Roman" w:cs="Times New Roman"/>
          <w:sz w:val="24"/>
          <w:szCs w:val="24"/>
        </w:rPr>
        <w:t xml:space="preserve"> </w:t>
      </w:r>
      <w:r w:rsidR="00B601C3">
        <w:rPr>
          <w:rFonts w:ascii="Times New Roman" w:hAnsi="Times New Roman" w:cs="Times New Roman"/>
          <w:sz w:val="24"/>
          <w:szCs w:val="24"/>
        </w:rPr>
        <w:t>wywoływać napady paniki z czynną</w:t>
      </w:r>
      <w:r w:rsidR="00180503">
        <w:rPr>
          <w:rFonts w:ascii="Times New Roman" w:hAnsi="Times New Roman" w:cs="Times New Roman"/>
          <w:sz w:val="24"/>
          <w:szCs w:val="24"/>
        </w:rPr>
        <w:t xml:space="preserve"> agresją wobec otoczenia </w:t>
      </w:r>
      <w:r w:rsidR="002E2D4D">
        <w:rPr>
          <w:rFonts w:ascii="Times New Roman" w:hAnsi="Times New Roman" w:cs="Times New Roman"/>
          <w:sz w:val="24"/>
          <w:szCs w:val="24"/>
        </w:rPr>
        <w:t>i siebie oraz irracjonalne zachowania zagrażające zdrowiu i życiu</w:t>
      </w:r>
      <w:r w:rsidR="007B7C74">
        <w:rPr>
          <w:rFonts w:ascii="Times New Roman" w:hAnsi="Times New Roman" w:cs="Times New Roman"/>
          <w:sz w:val="24"/>
          <w:szCs w:val="24"/>
        </w:rPr>
        <w:t>; przewlekł</w:t>
      </w:r>
      <w:r w:rsidR="000A754F">
        <w:rPr>
          <w:rFonts w:ascii="Times New Roman" w:hAnsi="Times New Roman" w:cs="Times New Roman"/>
          <w:sz w:val="24"/>
          <w:szCs w:val="24"/>
        </w:rPr>
        <w:t xml:space="preserve">e przyjmowanie może zaostrzyć istniejącą chorobę psychiczną lub przyspieszyć jej ujawnienie się, np. w postaci </w:t>
      </w:r>
      <w:r w:rsidR="000A754F" w:rsidRPr="000A754F">
        <w:rPr>
          <w:rFonts w:ascii="Times New Roman" w:hAnsi="Times New Roman" w:cs="Times New Roman"/>
          <w:sz w:val="24"/>
          <w:szCs w:val="24"/>
        </w:rPr>
        <w:t>ostrej psychozy</w:t>
      </w:r>
    </w:p>
    <w:p w:rsidR="00AA7414" w:rsidRDefault="002E2D4D" w:rsidP="002F26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Wziewne środki odurzające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inhalanty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lotne rozpuszczalniki): </w:t>
      </w:r>
      <w:r>
        <w:rPr>
          <w:rFonts w:ascii="Times New Roman" w:hAnsi="Times New Roman" w:cs="Times New Roman"/>
          <w:sz w:val="24"/>
          <w:szCs w:val="24"/>
        </w:rPr>
        <w:t>mogą wywoływać stan pobudzenia, rozdrażnienia, agresywność, stany psychotyczne</w:t>
      </w:r>
    </w:p>
    <w:p w:rsidR="00AA7414" w:rsidRDefault="002E2D4D" w:rsidP="002F26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Opiaty</w:t>
      </w:r>
      <w:r w:rsidRPr="008B36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 zespole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odstawiennym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mogą powodować narastające rozdrażnienie i napady złości; zażywanie opiatów może wiązać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przestępczymi</w:t>
      </w:r>
    </w:p>
    <w:p w:rsidR="00AA7414" w:rsidRDefault="002E2D4D" w:rsidP="00B6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Leki</w:t>
      </w:r>
      <w:r w:rsidRPr="008B36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odstawienie środków uspokajających i nasennych (zwłaszcza barbituranów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benzodwuazepin</w:t>
      </w:r>
      <w:proofErr w:type="spellEnd"/>
      <w:r w:rsidR="00372B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może wiązać się z wystąpieniem podniecenia i agresywnego zachowania,; intoksykacja/zatrucie lekami uspokajającymi może wywoływać rozdrażnienie, kłótliwość, napastliwość lub agresję</w:t>
      </w:r>
      <w:r w:rsidR="000614F8">
        <w:rPr>
          <w:rFonts w:ascii="Times New Roman" w:hAnsi="Times New Roman" w:cs="Times New Roman"/>
          <w:sz w:val="24"/>
          <w:szCs w:val="24"/>
        </w:rPr>
        <w:t xml:space="preserve"> (</w:t>
      </w:r>
      <w:r w:rsidR="00372B3B">
        <w:rPr>
          <w:rFonts w:ascii="Times New Roman" w:hAnsi="Times New Roman" w:cs="Times New Roman"/>
          <w:sz w:val="24"/>
          <w:szCs w:val="24"/>
        </w:rPr>
        <w:t xml:space="preserve">np. zażywanie dużych dawek </w:t>
      </w:r>
      <w:proofErr w:type="spellStart"/>
      <w:r w:rsidR="00372B3B">
        <w:rPr>
          <w:rFonts w:ascii="Times New Roman" w:hAnsi="Times New Roman" w:cs="Times New Roman"/>
          <w:sz w:val="24"/>
          <w:szCs w:val="24"/>
        </w:rPr>
        <w:t>benzodiazepin</w:t>
      </w:r>
      <w:proofErr w:type="spellEnd"/>
      <w:r w:rsidR="00372B3B">
        <w:rPr>
          <w:rFonts w:ascii="Times New Roman" w:hAnsi="Times New Roman" w:cs="Times New Roman"/>
          <w:sz w:val="24"/>
          <w:szCs w:val="24"/>
        </w:rPr>
        <w:t xml:space="preserve"> powoduje wzrost ryzyka gwałtownych </w:t>
      </w:r>
      <w:proofErr w:type="spellStart"/>
      <w:r w:rsidR="000614F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0614F8">
        <w:rPr>
          <w:rFonts w:ascii="Times New Roman" w:hAnsi="Times New Roman" w:cs="Times New Roman"/>
          <w:sz w:val="24"/>
          <w:szCs w:val="24"/>
        </w:rPr>
        <w:t xml:space="preserve"> przestępczych)</w:t>
      </w:r>
    </w:p>
    <w:p w:rsidR="00AA7414" w:rsidRDefault="002E2D4D" w:rsidP="00887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Sterydy anaboliczne</w:t>
      </w:r>
      <w:r w:rsidRPr="00112E2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mogą wywoływać, wzmagać lub przedłużać agresję (szczególnie u osób z dużym wyjściowym poziomem agresji)</w:t>
      </w:r>
      <w:r w:rsidR="00E84E15">
        <w:rPr>
          <w:rFonts w:ascii="Times New Roman" w:hAnsi="Times New Roman" w:cs="Times New Roman"/>
          <w:sz w:val="24"/>
          <w:szCs w:val="24"/>
        </w:rPr>
        <w:t xml:space="preserve">, wg badań stosowane same, bez innych substancji psychoaktywnych, nie stanowią głównego ryzyka </w:t>
      </w:r>
      <w:proofErr w:type="spellStart"/>
      <w:r w:rsidR="00E84E1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E84E15">
        <w:rPr>
          <w:rFonts w:ascii="Times New Roman" w:hAnsi="Times New Roman" w:cs="Times New Roman"/>
          <w:sz w:val="24"/>
          <w:szCs w:val="24"/>
        </w:rPr>
        <w:t xml:space="preserve"> agresywnych</w:t>
      </w:r>
    </w:p>
    <w:p w:rsidR="00F20C84" w:rsidRDefault="00561801" w:rsidP="00D8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Narkotyki zmodyfikowane</w:t>
      </w:r>
      <w:r w:rsidR="00BA3F63">
        <w:rPr>
          <w:rFonts w:ascii="Times New Roman" w:hAnsi="Times New Roman" w:cs="Times New Roman"/>
          <w:sz w:val="24"/>
          <w:szCs w:val="24"/>
        </w:rPr>
        <w:t xml:space="preserve"> o działaniu </w:t>
      </w:r>
      <w:proofErr w:type="spellStart"/>
      <w:r w:rsidR="00BA3F63">
        <w:rPr>
          <w:rFonts w:ascii="Times New Roman" w:hAnsi="Times New Roman" w:cs="Times New Roman"/>
          <w:sz w:val="24"/>
          <w:szCs w:val="24"/>
        </w:rPr>
        <w:t>opioidopodobnym</w:t>
      </w:r>
      <w:proofErr w:type="spellEnd"/>
      <w:r>
        <w:rPr>
          <w:rFonts w:ascii="Times New Roman" w:hAnsi="Times New Roman" w:cs="Times New Roman"/>
          <w:sz w:val="24"/>
          <w:szCs w:val="24"/>
        </w:rPr>
        <w:t>, np.</w:t>
      </w:r>
      <w:r w:rsidR="00D80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Fencyklidyna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(PCP)</w:t>
      </w:r>
      <w:r w:rsidRPr="00D802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jest jednym z najbardziej niebezpiecznych środków przyczyniających się do występowania agresji i brutalnych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na wszystkich etapach intoksykacji mogą </w:t>
      </w:r>
      <w:proofErr w:type="spellStart"/>
      <w:r>
        <w:rPr>
          <w:rFonts w:ascii="Times New Roman" w:hAnsi="Times New Roman" w:cs="Times New Roman"/>
          <w:sz w:val="24"/>
          <w:szCs w:val="24"/>
        </w:rPr>
        <w:t>wystapić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silne pobudzenie i napady wściekłości</w:t>
      </w:r>
    </w:p>
    <w:p w:rsidR="00561801" w:rsidRDefault="00BA3F63" w:rsidP="00D80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Narkotyki zmodyfikowane o działaniu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amfetaminopodobnym</w:t>
      </w:r>
      <w:proofErr w:type="spellEnd"/>
      <w:r>
        <w:rPr>
          <w:rFonts w:ascii="Times New Roman" w:hAnsi="Times New Roman" w:cs="Times New Roman"/>
          <w:sz w:val="24"/>
          <w:szCs w:val="24"/>
        </w:rPr>
        <w:t>, np.</w:t>
      </w:r>
      <w:r w:rsidR="00D80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61801">
        <w:rPr>
          <w:rFonts w:ascii="Times New Roman" w:hAnsi="Times New Roman" w:cs="Times New Roman"/>
          <w:b/>
          <w:sz w:val="24"/>
          <w:szCs w:val="24"/>
        </w:rPr>
        <w:t>MDMA</w:t>
      </w:r>
      <w:r w:rsidR="004C4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BB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70BB0">
        <w:rPr>
          <w:rFonts w:ascii="Times New Roman" w:hAnsi="Times New Roman" w:cs="Times New Roman"/>
          <w:b/>
          <w:sz w:val="24"/>
          <w:szCs w:val="24"/>
        </w:rPr>
        <w:t>ecstasy</w:t>
      </w:r>
      <w:proofErr w:type="spellEnd"/>
      <w:r w:rsidR="00CA5179">
        <w:rPr>
          <w:rFonts w:ascii="Times New Roman" w:hAnsi="Times New Roman" w:cs="Times New Roman"/>
          <w:b/>
          <w:sz w:val="24"/>
          <w:szCs w:val="24"/>
        </w:rPr>
        <w:t>)</w:t>
      </w:r>
      <w:r w:rsidR="00EC62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4FAD" w:rsidRPr="00E34FAD">
        <w:rPr>
          <w:rFonts w:ascii="Times New Roman" w:hAnsi="Times New Roman" w:cs="Times New Roman"/>
          <w:sz w:val="24"/>
          <w:szCs w:val="24"/>
        </w:rPr>
        <w:t xml:space="preserve">jest </w:t>
      </w:r>
      <w:proofErr w:type="spellStart"/>
      <w:r w:rsidR="00E34FAD" w:rsidRPr="00E34FAD">
        <w:rPr>
          <w:rFonts w:ascii="Times New Roman" w:hAnsi="Times New Roman" w:cs="Times New Roman"/>
          <w:sz w:val="24"/>
          <w:szCs w:val="24"/>
        </w:rPr>
        <w:t>entaktogenem</w:t>
      </w:r>
      <w:proofErr w:type="spellEnd"/>
      <w:r w:rsidR="00E34FAD" w:rsidRPr="00E34FAD">
        <w:rPr>
          <w:rFonts w:ascii="Times New Roman" w:hAnsi="Times New Roman" w:cs="Times New Roman"/>
          <w:sz w:val="24"/>
          <w:szCs w:val="24"/>
        </w:rPr>
        <w:t>,</w:t>
      </w:r>
      <w:r w:rsidR="00403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FAD">
        <w:rPr>
          <w:rFonts w:ascii="Times New Roman" w:hAnsi="Times New Roman" w:cs="Times New Roman"/>
          <w:sz w:val="24"/>
          <w:szCs w:val="24"/>
        </w:rPr>
        <w:t>ma</w:t>
      </w:r>
      <w:r w:rsidR="004037F7" w:rsidRPr="004037F7">
        <w:rPr>
          <w:rFonts w:ascii="Times New Roman" w:hAnsi="Times New Roman" w:cs="Times New Roman"/>
          <w:sz w:val="24"/>
          <w:szCs w:val="24"/>
        </w:rPr>
        <w:t xml:space="preserve"> działanie zarówno stymulujące jak i halucynogenne</w:t>
      </w:r>
      <w:r w:rsidR="00891BB8" w:rsidRPr="00891BB8">
        <w:rPr>
          <w:rFonts w:ascii="Times New Roman" w:hAnsi="Times New Roman" w:cs="Times New Roman"/>
          <w:sz w:val="24"/>
          <w:szCs w:val="24"/>
        </w:rPr>
        <w:t>, może</w:t>
      </w:r>
      <w:r w:rsidR="00891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801" w:rsidRPr="00B601C3">
        <w:rPr>
          <w:rFonts w:ascii="Times New Roman" w:hAnsi="Times New Roman" w:cs="Times New Roman"/>
          <w:sz w:val="24"/>
          <w:szCs w:val="24"/>
        </w:rPr>
        <w:t>powodować wybuchy agresji  oraz irracjonalne zachowania zagrażające zdrowiu i życiu</w:t>
      </w:r>
      <w:r w:rsidR="00000235">
        <w:rPr>
          <w:rFonts w:ascii="Times New Roman" w:hAnsi="Times New Roman" w:cs="Times New Roman"/>
          <w:sz w:val="24"/>
          <w:szCs w:val="24"/>
        </w:rPr>
        <w:t xml:space="preserve">; </w:t>
      </w:r>
      <w:r w:rsidR="00B440A2">
        <w:rPr>
          <w:rFonts w:ascii="Times New Roman" w:hAnsi="Times New Roman" w:cs="Times New Roman"/>
          <w:sz w:val="24"/>
          <w:szCs w:val="24"/>
        </w:rPr>
        <w:t>długotrwał</w:t>
      </w:r>
      <w:r w:rsidR="00000235">
        <w:rPr>
          <w:rFonts w:ascii="Times New Roman" w:hAnsi="Times New Roman" w:cs="Times New Roman"/>
          <w:sz w:val="24"/>
          <w:szCs w:val="24"/>
        </w:rPr>
        <w:t xml:space="preserve">e stosowanie powoduje niszczenie układu serotoninowego, dla którego </w:t>
      </w:r>
      <w:proofErr w:type="spellStart"/>
      <w:r w:rsidR="00000235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="00000235">
        <w:rPr>
          <w:rFonts w:ascii="Times New Roman" w:hAnsi="Times New Roman" w:cs="Times New Roman"/>
          <w:sz w:val="24"/>
          <w:szCs w:val="24"/>
        </w:rPr>
        <w:t xml:space="preserve"> jest neurotoksyną</w:t>
      </w:r>
      <w:r w:rsidR="00824B89">
        <w:rPr>
          <w:rFonts w:ascii="Times New Roman" w:hAnsi="Times New Roman" w:cs="Times New Roman"/>
          <w:sz w:val="24"/>
          <w:szCs w:val="24"/>
        </w:rPr>
        <w:t xml:space="preserve">; agresywność i wrogość mogą </w:t>
      </w:r>
      <w:r w:rsidR="005413CF">
        <w:rPr>
          <w:rFonts w:ascii="Times New Roman" w:hAnsi="Times New Roman" w:cs="Times New Roman"/>
          <w:sz w:val="24"/>
          <w:szCs w:val="24"/>
        </w:rPr>
        <w:t>utrzymywać</w:t>
      </w:r>
      <w:r w:rsidR="00824B89">
        <w:rPr>
          <w:rFonts w:ascii="Times New Roman" w:hAnsi="Times New Roman" w:cs="Times New Roman"/>
          <w:sz w:val="24"/>
          <w:szCs w:val="24"/>
        </w:rPr>
        <w:t xml:space="preserve"> się wiele miesięcy po odstawieniu narkotyku</w:t>
      </w:r>
      <w:r w:rsidR="003C0D24">
        <w:rPr>
          <w:rFonts w:ascii="Times New Roman" w:hAnsi="Times New Roman" w:cs="Times New Roman"/>
          <w:sz w:val="24"/>
          <w:szCs w:val="24"/>
        </w:rPr>
        <w:t xml:space="preserve">; wczesne i długotrwałe stosowanie  może powodować u abstynentów nawroty </w:t>
      </w:r>
      <w:proofErr w:type="spellStart"/>
      <w:r w:rsidR="003C0D24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C0D24">
        <w:rPr>
          <w:rFonts w:ascii="Times New Roman" w:hAnsi="Times New Roman" w:cs="Times New Roman"/>
          <w:sz w:val="24"/>
          <w:szCs w:val="24"/>
        </w:rPr>
        <w:t xml:space="preserve"> agresywnych w późniejszym wieku</w:t>
      </w:r>
    </w:p>
    <w:p w:rsidR="005A3A18" w:rsidRPr="00DB6620" w:rsidRDefault="00A52BBE" w:rsidP="00320EBB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Nowe substancje psychoaktywne </w:t>
      </w:r>
      <w:r w:rsidR="00513414">
        <w:rPr>
          <w:rFonts w:ascii="Times New Roman" w:hAnsi="Times New Roman" w:cs="Times New Roman"/>
          <w:b/>
          <w:sz w:val="24"/>
          <w:szCs w:val="24"/>
        </w:rPr>
        <w:t>(„dopalacze”)</w:t>
      </w:r>
      <w:r w:rsidR="00C748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51AD">
        <w:rPr>
          <w:rFonts w:ascii="Times New Roman" w:hAnsi="Times New Roman" w:cs="Times New Roman"/>
          <w:sz w:val="24"/>
          <w:szCs w:val="24"/>
        </w:rPr>
        <w:t xml:space="preserve">w zależności od budowy chemicznej </w:t>
      </w:r>
      <w:r w:rsidR="002E2D4D">
        <w:rPr>
          <w:rFonts w:ascii="Times New Roman" w:hAnsi="Times New Roman" w:cs="Times New Roman"/>
          <w:sz w:val="24"/>
          <w:szCs w:val="24"/>
        </w:rPr>
        <w:t>mogą powodować stany</w:t>
      </w:r>
      <w:r w:rsidR="0021510D">
        <w:rPr>
          <w:rFonts w:ascii="Times New Roman" w:hAnsi="Times New Roman" w:cs="Times New Roman"/>
          <w:sz w:val="24"/>
          <w:szCs w:val="24"/>
        </w:rPr>
        <w:t xml:space="preserve"> od </w:t>
      </w:r>
      <w:r w:rsidR="002E2D4D">
        <w:rPr>
          <w:rFonts w:ascii="Times New Roman" w:hAnsi="Times New Roman" w:cs="Times New Roman"/>
          <w:sz w:val="24"/>
          <w:szCs w:val="24"/>
        </w:rPr>
        <w:t xml:space="preserve"> rozdrażnienia</w:t>
      </w:r>
      <w:r w:rsidR="00DB6620">
        <w:rPr>
          <w:rFonts w:ascii="Times New Roman" w:hAnsi="Times New Roman" w:cs="Times New Roman"/>
          <w:sz w:val="24"/>
          <w:szCs w:val="24"/>
        </w:rPr>
        <w:t xml:space="preserve"> (np. </w:t>
      </w:r>
      <w:proofErr w:type="spellStart"/>
      <w:r w:rsidR="00DB6620">
        <w:rPr>
          <w:rFonts w:ascii="Times New Roman" w:hAnsi="Times New Roman" w:cs="Times New Roman"/>
          <w:sz w:val="24"/>
          <w:szCs w:val="24"/>
        </w:rPr>
        <w:t>benzylopiperazyna</w:t>
      </w:r>
      <w:proofErr w:type="spellEnd"/>
      <w:r w:rsidR="004B0266">
        <w:rPr>
          <w:rFonts w:ascii="Times New Roman" w:hAnsi="Times New Roman" w:cs="Times New Roman"/>
          <w:sz w:val="24"/>
          <w:szCs w:val="24"/>
        </w:rPr>
        <w:t xml:space="preserve"> </w:t>
      </w:r>
      <w:r w:rsidR="00DB6620">
        <w:rPr>
          <w:rFonts w:ascii="Times New Roman" w:hAnsi="Times New Roman" w:cs="Times New Roman"/>
          <w:sz w:val="24"/>
          <w:szCs w:val="24"/>
        </w:rPr>
        <w:t>-</w:t>
      </w:r>
      <w:r w:rsidR="004B0266">
        <w:rPr>
          <w:rFonts w:ascii="Times New Roman" w:hAnsi="Times New Roman" w:cs="Times New Roman"/>
          <w:sz w:val="24"/>
          <w:szCs w:val="24"/>
        </w:rPr>
        <w:t xml:space="preserve"> </w:t>
      </w:r>
      <w:r w:rsidR="00DB6620">
        <w:rPr>
          <w:rFonts w:ascii="Times New Roman" w:hAnsi="Times New Roman" w:cs="Times New Roman"/>
          <w:sz w:val="24"/>
          <w:szCs w:val="24"/>
        </w:rPr>
        <w:t>BZP, o działaniu stymulującym, podobnym do MDMA)</w:t>
      </w:r>
      <w:r w:rsidR="00DB6620">
        <w:t xml:space="preserve"> </w:t>
      </w:r>
      <w:r w:rsidR="0021510D">
        <w:rPr>
          <w:rFonts w:ascii="Times New Roman" w:hAnsi="Times New Roman" w:cs="Times New Roman"/>
          <w:sz w:val="24"/>
          <w:szCs w:val="24"/>
        </w:rPr>
        <w:t xml:space="preserve">do </w:t>
      </w:r>
      <w:r w:rsidR="002E2D4D">
        <w:rPr>
          <w:rFonts w:ascii="Times New Roman" w:hAnsi="Times New Roman" w:cs="Times New Roman"/>
          <w:sz w:val="24"/>
          <w:szCs w:val="24"/>
        </w:rPr>
        <w:t xml:space="preserve">napadów bardzo silnej wściekłości </w:t>
      </w:r>
      <w:r w:rsidR="0041529D">
        <w:rPr>
          <w:rFonts w:ascii="Times New Roman" w:hAnsi="Times New Roman" w:cs="Times New Roman"/>
          <w:sz w:val="24"/>
          <w:szCs w:val="24"/>
        </w:rPr>
        <w:t>(</w:t>
      </w:r>
      <w:r w:rsidR="007951AD">
        <w:rPr>
          <w:rFonts w:ascii="Times New Roman" w:hAnsi="Times New Roman" w:cs="Times New Roman"/>
          <w:sz w:val="24"/>
          <w:szCs w:val="24"/>
        </w:rPr>
        <w:t xml:space="preserve">np. </w:t>
      </w:r>
      <w:proofErr w:type="spellStart"/>
      <w:r w:rsidR="007951AD" w:rsidRPr="007951AD">
        <w:rPr>
          <w:rFonts w:ascii="Times New Roman" w:hAnsi="Times New Roman" w:cs="Times New Roman"/>
          <w:sz w:val="24"/>
          <w:szCs w:val="24"/>
        </w:rPr>
        <w:t>m</w:t>
      </w:r>
      <w:r w:rsidR="007951AD">
        <w:rPr>
          <w:rFonts w:ascii="Times New Roman" w:hAnsi="Times New Roman" w:cs="Times New Roman"/>
          <w:sz w:val="24"/>
          <w:szCs w:val="24"/>
        </w:rPr>
        <w:t>efedron</w:t>
      </w:r>
      <w:proofErr w:type="spellEnd"/>
      <w:r w:rsidR="00A84E70">
        <w:rPr>
          <w:rFonts w:ascii="Times New Roman" w:hAnsi="Times New Roman" w:cs="Times New Roman"/>
          <w:sz w:val="24"/>
          <w:szCs w:val="24"/>
        </w:rPr>
        <w:t xml:space="preserve">, pochodna </w:t>
      </w:r>
      <w:proofErr w:type="spellStart"/>
      <w:r w:rsidR="00A84E70">
        <w:rPr>
          <w:rFonts w:ascii="Times New Roman" w:hAnsi="Times New Roman" w:cs="Times New Roman"/>
          <w:sz w:val="24"/>
          <w:szCs w:val="24"/>
        </w:rPr>
        <w:t>katynonu</w:t>
      </w:r>
      <w:proofErr w:type="spellEnd"/>
      <w:r w:rsidR="00A84E70">
        <w:rPr>
          <w:rFonts w:ascii="Times New Roman" w:hAnsi="Times New Roman" w:cs="Times New Roman"/>
          <w:sz w:val="24"/>
          <w:szCs w:val="24"/>
        </w:rPr>
        <w:t>,</w:t>
      </w:r>
      <w:r w:rsidR="00A069EE">
        <w:rPr>
          <w:rFonts w:ascii="Times New Roman" w:hAnsi="Times New Roman" w:cs="Times New Roman"/>
          <w:sz w:val="24"/>
          <w:szCs w:val="24"/>
        </w:rPr>
        <w:t xml:space="preserve"> stymulant i </w:t>
      </w:r>
      <w:proofErr w:type="spellStart"/>
      <w:r w:rsidR="00A069EE">
        <w:rPr>
          <w:rFonts w:ascii="Times New Roman" w:hAnsi="Times New Roman" w:cs="Times New Roman"/>
          <w:sz w:val="24"/>
          <w:szCs w:val="24"/>
        </w:rPr>
        <w:t>empatogen</w:t>
      </w:r>
      <w:proofErr w:type="spellEnd"/>
      <w:r w:rsidR="00A069EE">
        <w:rPr>
          <w:rFonts w:ascii="Times New Roman" w:hAnsi="Times New Roman" w:cs="Times New Roman"/>
          <w:sz w:val="24"/>
          <w:szCs w:val="24"/>
        </w:rPr>
        <w:t>, kt</w:t>
      </w:r>
      <w:r w:rsidR="00D003B7">
        <w:rPr>
          <w:rFonts w:ascii="Times New Roman" w:hAnsi="Times New Roman" w:cs="Times New Roman"/>
          <w:sz w:val="24"/>
          <w:szCs w:val="24"/>
        </w:rPr>
        <w:t xml:space="preserve">óry wykazuje </w:t>
      </w:r>
      <w:r w:rsidR="00422FAB">
        <w:rPr>
          <w:rFonts w:ascii="Times New Roman" w:hAnsi="Times New Roman" w:cs="Times New Roman"/>
          <w:sz w:val="24"/>
          <w:szCs w:val="24"/>
        </w:rPr>
        <w:t>strukturalne podobieństwo</w:t>
      </w:r>
      <w:r w:rsidR="00A23DEF">
        <w:rPr>
          <w:rFonts w:ascii="Times New Roman" w:hAnsi="Times New Roman" w:cs="Times New Roman"/>
          <w:sz w:val="24"/>
          <w:szCs w:val="24"/>
        </w:rPr>
        <w:t xml:space="preserve"> do pochodnych amfetaminy a działanie zbliżone do kokainy i </w:t>
      </w:r>
      <w:proofErr w:type="spellStart"/>
      <w:r w:rsidR="00A23DEF">
        <w:rPr>
          <w:rFonts w:ascii="Times New Roman" w:hAnsi="Times New Roman" w:cs="Times New Roman"/>
          <w:sz w:val="24"/>
          <w:szCs w:val="24"/>
        </w:rPr>
        <w:t>ecstasy</w:t>
      </w:r>
      <w:proofErr w:type="spellEnd"/>
      <w:r w:rsidR="00A23DEF">
        <w:rPr>
          <w:rFonts w:ascii="Times New Roman" w:hAnsi="Times New Roman" w:cs="Times New Roman"/>
          <w:sz w:val="24"/>
          <w:szCs w:val="24"/>
        </w:rPr>
        <w:t xml:space="preserve">, </w:t>
      </w:r>
      <w:r w:rsidR="008D5D31">
        <w:rPr>
          <w:rFonts w:ascii="Times New Roman" w:hAnsi="Times New Roman" w:cs="Times New Roman"/>
          <w:sz w:val="24"/>
          <w:szCs w:val="24"/>
        </w:rPr>
        <w:t>może wywoływać</w:t>
      </w:r>
      <w:r w:rsidR="00F2094E">
        <w:rPr>
          <w:rFonts w:ascii="Times New Roman" w:hAnsi="Times New Roman" w:cs="Times New Roman"/>
          <w:sz w:val="24"/>
          <w:szCs w:val="24"/>
        </w:rPr>
        <w:t xml:space="preserve"> zach</w:t>
      </w:r>
      <w:r w:rsidR="007951AD" w:rsidRPr="007837A9">
        <w:rPr>
          <w:rFonts w:ascii="Times New Roman" w:hAnsi="Times New Roman" w:cs="Times New Roman"/>
          <w:sz w:val="24"/>
          <w:szCs w:val="24"/>
        </w:rPr>
        <w:t>owan</w:t>
      </w:r>
      <w:r w:rsidR="007951AD">
        <w:rPr>
          <w:rFonts w:ascii="Times New Roman" w:hAnsi="Times New Roman" w:cs="Times New Roman"/>
          <w:sz w:val="24"/>
          <w:szCs w:val="24"/>
        </w:rPr>
        <w:t>i</w:t>
      </w:r>
      <w:r w:rsidR="00F2094E">
        <w:rPr>
          <w:rFonts w:ascii="Times New Roman" w:hAnsi="Times New Roman" w:cs="Times New Roman"/>
          <w:sz w:val="24"/>
          <w:szCs w:val="24"/>
        </w:rPr>
        <w:t>a agresywne o wysokim stopniu okrucieństwa</w:t>
      </w:r>
      <w:r w:rsidR="0065791C">
        <w:rPr>
          <w:rFonts w:ascii="Times New Roman" w:hAnsi="Times New Roman" w:cs="Times New Roman"/>
          <w:sz w:val="24"/>
          <w:szCs w:val="24"/>
        </w:rPr>
        <w:t>)</w:t>
      </w:r>
      <w:r w:rsidR="006B76BE">
        <w:rPr>
          <w:rFonts w:ascii="Times New Roman" w:hAnsi="Times New Roman" w:cs="Times New Roman"/>
          <w:sz w:val="24"/>
          <w:szCs w:val="24"/>
        </w:rPr>
        <w:t xml:space="preserve">; syntetyczne </w:t>
      </w:r>
      <w:proofErr w:type="spellStart"/>
      <w:r w:rsidR="00426D28">
        <w:rPr>
          <w:rFonts w:ascii="Times New Roman" w:hAnsi="Times New Roman" w:cs="Times New Roman"/>
          <w:sz w:val="24"/>
          <w:szCs w:val="24"/>
        </w:rPr>
        <w:t>kanabinomimetyki</w:t>
      </w:r>
      <w:proofErr w:type="spellEnd"/>
      <w:r w:rsidR="00426D28">
        <w:rPr>
          <w:rFonts w:ascii="Times New Roman" w:hAnsi="Times New Roman" w:cs="Times New Roman"/>
          <w:sz w:val="24"/>
          <w:szCs w:val="24"/>
        </w:rPr>
        <w:t xml:space="preserve"> </w:t>
      </w:r>
      <w:r w:rsidR="006B76BE">
        <w:rPr>
          <w:rFonts w:ascii="Times New Roman" w:hAnsi="Times New Roman" w:cs="Times New Roman"/>
          <w:sz w:val="24"/>
          <w:szCs w:val="24"/>
        </w:rPr>
        <w:t xml:space="preserve">mogą wywoływać </w:t>
      </w:r>
      <w:r w:rsidR="007951AD">
        <w:rPr>
          <w:rFonts w:ascii="Times New Roman" w:hAnsi="Times New Roman" w:cs="Times New Roman"/>
          <w:sz w:val="24"/>
          <w:szCs w:val="24"/>
        </w:rPr>
        <w:t xml:space="preserve"> </w:t>
      </w:r>
      <w:r w:rsidR="006B76BE">
        <w:rPr>
          <w:rFonts w:ascii="Times New Roman" w:hAnsi="Times New Roman" w:cs="Times New Roman"/>
          <w:sz w:val="24"/>
          <w:szCs w:val="24"/>
        </w:rPr>
        <w:t xml:space="preserve">agresywne zachowania i myśli </w:t>
      </w:r>
      <w:r w:rsidR="00DB6620">
        <w:rPr>
          <w:rFonts w:ascii="Times New Roman" w:hAnsi="Times New Roman" w:cs="Times New Roman"/>
          <w:sz w:val="24"/>
          <w:szCs w:val="24"/>
        </w:rPr>
        <w:t>samobójcze</w:t>
      </w:r>
      <w:r w:rsidR="006B76BE">
        <w:rPr>
          <w:rFonts w:ascii="Times New Roman" w:hAnsi="Times New Roman" w:cs="Times New Roman"/>
          <w:sz w:val="24"/>
          <w:szCs w:val="24"/>
        </w:rPr>
        <w:t>.</w:t>
      </w:r>
    </w:p>
    <w:p w:rsidR="00C62FBA" w:rsidRDefault="00B027E0" w:rsidP="0032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wymieniono niektóre substancje psychoaktywne inne niż alkohol</w:t>
      </w:r>
      <w:r w:rsidR="00ED5B54">
        <w:rPr>
          <w:rFonts w:ascii="Times New Roman" w:hAnsi="Times New Roman" w:cs="Times New Roman"/>
          <w:sz w:val="24"/>
          <w:szCs w:val="24"/>
        </w:rPr>
        <w:t xml:space="preserve"> (</w:t>
      </w:r>
      <w:r w:rsidR="00BA35C8">
        <w:rPr>
          <w:rFonts w:ascii="Times New Roman" w:hAnsi="Times New Roman" w:cs="Times New Roman"/>
          <w:sz w:val="24"/>
          <w:szCs w:val="24"/>
        </w:rPr>
        <w:t>lub ich grupy)</w:t>
      </w:r>
      <w:r>
        <w:rPr>
          <w:rFonts w:ascii="Times New Roman" w:hAnsi="Times New Roman" w:cs="Times New Roman"/>
          <w:sz w:val="24"/>
          <w:szCs w:val="24"/>
        </w:rPr>
        <w:t>, mogące stanow</w:t>
      </w:r>
      <w:r w:rsidR="00192950">
        <w:rPr>
          <w:rFonts w:ascii="Times New Roman" w:hAnsi="Times New Roman" w:cs="Times New Roman"/>
          <w:sz w:val="24"/>
          <w:szCs w:val="24"/>
        </w:rPr>
        <w:t>ić czynnik</w:t>
      </w:r>
      <w:r w:rsidR="00A54F86">
        <w:rPr>
          <w:rFonts w:ascii="Times New Roman" w:hAnsi="Times New Roman" w:cs="Times New Roman"/>
          <w:sz w:val="24"/>
          <w:szCs w:val="24"/>
        </w:rPr>
        <w:t>i</w:t>
      </w:r>
      <w:r w:rsidR="00192950">
        <w:rPr>
          <w:rFonts w:ascii="Times New Roman" w:hAnsi="Times New Roman" w:cs="Times New Roman"/>
          <w:sz w:val="24"/>
          <w:szCs w:val="24"/>
        </w:rPr>
        <w:t xml:space="preserve"> ryzyka wyzwalania</w:t>
      </w:r>
      <w:r>
        <w:rPr>
          <w:rFonts w:ascii="Times New Roman" w:hAnsi="Times New Roman" w:cs="Times New Roman"/>
          <w:sz w:val="24"/>
          <w:szCs w:val="24"/>
        </w:rPr>
        <w:t xml:space="preserve"> agresji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95A29">
        <w:rPr>
          <w:rFonts w:ascii="Times New Roman" w:hAnsi="Times New Roman" w:cs="Times New Roman"/>
          <w:sz w:val="24"/>
          <w:szCs w:val="24"/>
        </w:rPr>
        <w:t xml:space="preserve"> Ogromna liczba tych substancji oraz to, że w błyskawicznym tempie są syntetyzowane nowe, nie pozwala na dokładny opis (często jeszcze nie znany) działania każdej z nich.</w:t>
      </w:r>
    </w:p>
    <w:p w:rsidR="00C24DAB" w:rsidRDefault="00C24DAB" w:rsidP="006D3183">
      <w:r>
        <w:rPr>
          <w:rFonts w:ascii="Times New Roman" w:hAnsi="Times New Roman" w:cs="Times New Roman"/>
          <w:sz w:val="24"/>
          <w:szCs w:val="24"/>
        </w:rPr>
        <w:t xml:space="preserve">Należy podkreślić,  że </w:t>
      </w:r>
      <w:r>
        <w:rPr>
          <w:rFonts w:ascii="Times New Roman" w:hAnsi="Times New Roman" w:cs="Times New Roman"/>
          <w:b/>
          <w:bCs/>
          <w:sz w:val="24"/>
          <w:szCs w:val="24"/>
        </w:rPr>
        <w:t>alkohol i inne substancje psychoaktywne nie są bezpośrednią przyczyną przemocy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nie są</w:t>
      </w:r>
      <w:r w:rsidR="006D3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563">
        <w:rPr>
          <w:rFonts w:ascii="Times New Roman" w:hAnsi="Times New Roman" w:cs="Times New Roman"/>
          <w:b/>
          <w:sz w:val="24"/>
          <w:szCs w:val="24"/>
        </w:rPr>
        <w:t>od</w:t>
      </w:r>
      <w:bookmarkStart w:id="0" w:name="_GoBack"/>
      <w:bookmarkEnd w:id="0"/>
      <w:r w:rsidRPr="00166FB9">
        <w:rPr>
          <w:rFonts w:ascii="Times New Roman" w:hAnsi="Times New Roman" w:cs="Times New Roman"/>
          <w:b/>
          <w:sz w:val="24"/>
          <w:szCs w:val="24"/>
        </w:rPr>
        <w:t>powiedzialne za przemoc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</w:t>
      </w:r>
      <w:r w:rsidR="0018776E">
        <w:rPr>
          <w:rFonts w:ascii="Times New Roman" w:hAnsi="Times New Roman" w:cs="Times New Roman"/>
          <w:sz w:val="24"/>
          <w:szCs w:val="24"/>
        </w:rPr>
        <w:t>W przypadku nadużywania substancji psychoaktywnych z</w:t>
      </w:r>
      <w:r>
        <w:rPr>
          <w:rFonts w:ascii="Times New Roman" w:hAnsi="Times New Roman" w:cs="Times New Roman"/>
          <w:sz w:val="24"/>
          <w:szCs w:val="24"/>
        </w:rPr>
        <w:t xml:space="preserve">achowania agresywne </w:t>
      </w:r>
      <w:r w:rsidR="006E272F">
        <w:rPr>
          <w:rFonts w:ascii="Times New Roman" w:hAnsi="Times New Roman" w:cs="Times New Roman"/>
          <w:sz w:val="24"/>
          <w:szCs w:val="24"/>
        </w:rPr>
        <w:t xml:space="preserve">są wynikiem połączenia </w:t>
      </w:r>
      <w:r>
        <w:rPr>
          <w:rFonts w:ascii="Times New Roman" w:hAnsi="Times New Roman" w:cs="Times New Roman"/>
          <w:sz w:val="24"/>
          <w:szCs w:val="24"/>
        </w:rPr>
        <w:t xml:space="preserve">skutków działania (zażywania/odstawienia) substancji psychoaktywnych, cech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temperamentalnych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osobowościowych osoby zażywającej, sytuacji bieżąc</w:t>
      </w:r>
      <w:r w:rsidR="00A55B8A">
        <w:rPr>
          <w:rFonts w:ascii="Times New Roman" w:hAnsi="Times New Roman" w:cs="Times New Roman"/>
          <w:sz w:val="24"/>
          <w:szCs w:val="24"/>
        </w:rPr>
        <w:t>ej oraz</w:t>
      </w:r>
      <w:r>
        <w:rPr>
          <w:rFonts w:ascii="Times New Roman" w:hAnsi="Times New Roman" w:cs="Times New Roman"/>
          <w:sz w:val="24"/>
          <w:szCs w:val="24"/>
        </w:rPr>
        <w:t xml:space="preserve"> interakcji z otoczeniem</w:t>
      </w:r>
      <w:r w:rsidR="00AC70A8">
        <w:rPr>
          <w:rFonts w:ascii="Times New Roman" w:hAnsi="Times New Roman" w:cs="Times New Roman"/>
          <w:sz w:val="24"/>
          <w:szCs w:val="24"/>
        </w:rPr>
        <w:t xml:space="preserve">. </w:t>
      </w:r>
      <w:r w:rsidR="00AC70A8" w:rsidRPr="00C2139C">
        <w:rPr>
          <w:rFonts w:ascii="Times New Roman" w:hAnsi="Times New Roman" w:cs="Times New Roman"/>
          <w:b/>
          <w:sz w:val="24"/>
          <w:szCs w:val="24"/>
        </w:rPr>
        <w:t>O</w:t>
      </w:r>
      <w:r w:rsidR="00AC70A8">
        <w:rPr>
          <w:rFonts w:ascii="Times New Roman" w:hAnsi="Times New Roman" w:cs="Times New Roman"/>
          <w:b/>
          <w:sz w:val="24"/>
          <w:szCs w:val="24"/>
        </w:rPr>
        <w:t>dpowiedzialny za agresję i przemoc zawsze jest sprawca przemocy.</w:t>
      </w:r>
      <w:r w:rsidR="002B4B1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8776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C70A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46766" w:rsidRPr="00A46766" w:rsidRDefault="00DE655F" w:rsidP="00315D5E">
      <w:pPr>
        <w:rPr>
          <w:rFonts w:ascii="Times New Roman" w:hAnsi="Times New Roman" w:cs="Times New Roman"/>
          <w:b/>
          <w:sz w:val="24"/>
          <w:szCs w:val="24"/>
        </w:rPr>
      </w:pPr>
      <w:r w:rsidRPr="00DE655F">
        <w:rPr>
          <w:rFonts w:ascii="Times New Roman" w:hAnsi="Times New Roman" w:cs="Times New Roman"/>
          <w:b/>
          <w:sz w:val="24"/>
          <w:szCs w:val="24"/>
        </w:rPr>
        <w:t>Czy jest możliwe wyeliminowanie</w:t>
      </w:r>
      <w:r w:rsidR="00A46766">
        <w:rPr>
          <w:rFonts w:ascii="Times New Roman" w:hAnsi="Times New Roman" w:cs="Times New Roman"/>
          <w:b/>
          <w:sz w:val="24"/>
          <w:szCs w:val="24"/>
        </w:rPr>
        <w:t xml:space="preserve"> przem</w:t>
      </w:r>
      <w:r w:rsidR="00A46766" w:rsidRPr="00A46766">
        <w:rPr>
          <w:rFonts w:ascii="Times New Roman" w:hAnsi="Times New Roman" w:cs="Times New Roman"/>
          <w:b/>
          <w:sz w:val="24"/>
          <w:szCs w:val="24"/>
        </w:rPr>
        <w:t>ocy</w:t>
      </w:r>
      <w:r w:rsidR="00E53811">
        <w:rPr>
          <w:rFonts w:ascii="Times New Roman" w:hAnsi="Times New Roman" w:cs="Times New Roman"/>
          <w:b/>
          <w:sz w:val="24"/>
          <w:szCs w:val="24"/>
        </w:rPr>
        <w:t xml:space="preserve"> w naszej kulturze?</w:t>
      </w:r>
    </w:p>
    <w:p w:rsidR="00F47A39" w:rsidRDefault="00120AAA" w:rsidP="00320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Agresja</w:t>
      </w:r>
      <w:r w:rsidR="00BB3C6A">
        <w:rPr>
          <w:rFonts w:ascii="Times New Roman" w:hAnsi="Times New Roman" w:cs="Times New Roman"/>
          <w:sz w:val="24"/>
          <w:szCs w:val="24"/>
        </w:rPr>
        <w:t xml:space="preserve"> prowadząca do przemocy, o której traktował cały powyższy </w:t>
      </w:r>
      <w:r w:rsidR="00AA2630">
        <w:rPr>
          <w:rFonts w:ascii="Times New Roman" w:hAnsi="Times New Roman" w:cs="Times New Roman"/>
          <w:sz w:val="24"/>
          <w:szCs w:val="24"/>
        </w:rPr>
        <w:t xml:space="preserve">artykuł, </w:t>
      </w:r>
      <w:r w:rsidR="00BB3C6A">
        <w:rPr>
          <w:rFonts w:ascii="Times New Roman" w:hAnsi="Times New Roman" w:cs="Times New Roman"/>
          <w:sz w:val="24"/>
          <w:szCs w:val="24"/>
        </w:rPr>
        <w:t xml:space="preserve">dotyczy agresji </w:t>
      </w:r>
      <w:r w:rsidR="0020406E">
        <w:rPr>
          <w:rFonts w:ascii="Times New Roman" w:hAnsi="Times New Roman" w:cs="Times New Roman"/>
          <w:sz w:val="24"/>
          <w:szCs w:val="24"/>
        </w:rPr>
        <w:t xml:space="preserve">bardzo </w:t>
      </w:r>
      <w:r w:rsidR="00593E5D">
        <w:rPr>
          <w:rFonts w:ascii="Times New Roman" w:hAnsi="Times New Roman" w:cs="Times New Roman"/>
          <w:sz w:val="24"/>
          <w:szCs w:val="24"/>
        </w:rPr>
        <w:t>destrukcyjnej,</w:t>
      </w:r>
      <w:r w:rsidR="00BB3C6A">
        <w:rPr>
          <w:rFonts w:ascii="Times New Roman" w:hAnsi="Times New Roman" w:cs="Times New Roman"/>
          <w:sz w:val="24"/>
          <w:szCs w:val="24"/>
        </w:rPr>
        <w:t xml:space="preserve"> </w:t>
      </w:r>
      <w:r w:rsidR="0052783E">
        <w:rPr>
          <w:rFonts w:ascii="Times New Roman" w:hAnsi="Times New Roman" w:cs="Times New Roman"/>
          <w:sz w:val="24"/>
          <w:szCs w:val="24"/>
        </w:rPr>
        <w:t>przynoszącej ogromne szkody</w:t>
      </w:r>
      <w:r w:rsidR="00ED2D80">
        <w:rPr>
          <w:rFonts w:ascii="Times New Roman" w:hAnsi="Times New Roman" w:cs="Times New Roman"/>
          <w:sz w:val="24"/>
          <w:szCs w:val="24"/>
        </w:rPr>
        <w:t xml:space="preserve"> całemu </w:t>
      </w:r>
      <w:r w:rsidR="00480133">
        <w:rPr>
          <w:rFonts w:ascii="Times New Roman" w:hAnsi="Times New Roman" w:cs="Times New Roman"/>
          <w:sz w:val="24"/>
          <w:szCs w:val="24"/>
        </w:rPr>
        <w:t>społeczeństwu</w:t>
      </w:r>
      <w:r w:rsidR="0052783E">
        <w:rPr>
          <w:rFonts w:ascii="Times New Roman" w:hAnsi="Times New Roman" w:cs="Times New Roman"/>
          <w:sz w:val="24"/>
          <w:szCs w:val="24"/>
        </w:rPr>
        <w:t xml:space="preserve">, </w:t>
      </w:r>
      <w:r w:rsidR="00BB3C6A">
        <w:rPr>
          <w:rFonts w:ascii="Times New Roman" w:hAnsi="Times New Roman" w:cs="Times New Roman"/>
          <w:sz w:val="24"/>
          <w:szCs w:val="24"/>
        </w:rPr>
        <w:t xml:space="preserve">która po części ma swoje </w:t>
      </w:r>
      <w:r w:rsidR="00F7462F">
        <w:rPr>
          <w:rFonts w:ascii="Times New Roman" w:hAnsi="Times New Roman" w:cs="Times New Roman"/>
          <w:sz w:val="24"/>
          <w:szCs w:val="24"/>
        </w:rPr>
        <w:t>korzenie</w:t>
      </w:r>
      <w:r w:rsidR="00BB3C6A">
        <w:rPr>
          <w:rFonts w:ascii="Times New Roman" w:hAnsi="Times New Roman" w:cs="Times New Roman"/>
          <w:sz w:val="24"/>
          <w:szCs w:val="24"/>
        </w:rPr>
        <w:t xml:space="preserve"> w uwarunkowaniach biologicznych, lecz w przeważającym</w:t>
      </w:r>
      <w:r w:rsidR="00F7462F">
        <w:rPr>
          <w:rFonts w:ascii="Times New Roman" w:hAnsi="Times New Roman" w:cs="Times New Roman"/>
          <w:sz w:val="24"/>
          <w:szCs w:val="24"/>
        </w:rPr>
        <w:t xml:space="preserve"> stopniu jest kształtowana</w:t>
      </w:r>
      <w:r w:rsidR="00BB3C6A">
        <w:rPr>
          <w:rFonts w:ascii="Times New Roman" w:hAnsi="Times New Roman" w:cs="Times New Roman"/>
          <w:sz w:val="24"/>
          <w:szCs w:val="24"/>
        </w:rPr>
        <w:t xml:space="preserve"> kulturowo. S</w:t>
      </w:r>
      <w:r w:rsidR="00F7462F">
        <w:rPr>
          <w:rFonts w:ascii="Times New Roman" w:hAnsi="Times New Roman" w:cs="Times New Roman"/>
          <w:sz w:val="24"/>
          <w:szCs w:val="24"/>
        </w:rPr>
        <w:t>ą</w:t>
      </w:r>
      <w:r w:rsidR="00BB3C6A">
        <w:rPr>
          <w:rFonts w:ascii="Times New Roman" w:hAnsi="Times New Roman" w:cs="Times New Roman"/>
          <w:sz w:val="24"/>
          <w:szCs w:val="24"/>
        </w:rPr>
        <w:t xml:space="preserve"> </w:t>
      </w:r>
      <w:r w:rsidR="00F7462F">
        <w:rPr>
          <w:rFonts w:ascii="Times New Roman" w:hAnsi="Times New Roman" w:cs="Times New Roman"/>
          <w:sz w:val="24"/>
          <w:szCs w:val="24"/>
        </w:rPr>
        <w:t>społeczności</w:t>
      </w:r>
      <w:r w:rsidR="005278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783E">
        <w:rPr>
          <w:rFonts w:ascii="Times New Roman" w:hAnsi="Times New Roman" w:cs="Times New Roman"/>
          <w:sz w:val="24"/>
          <w:szCs w:val="24"/>
        </w:rPr>
        <w:t>busz</w:t>
      </w:r>
      <w:r w:rsidR="009E72BC">
        <w:rPr>
          <w:rFonts w:ascii="Times New Roman" w:hAnsi="Times New Roman" w:cs="Times New Roman"/>
          <w:sz w:val="24"/>
          <w:szCs w:val="24"/>
        </w:rPr>
        <w:t>meni</w:t>
      </w:r>
      <w:proofErr w:type="spellEnd"/>
      <w:r w:rsidR="009E72BC">
        <w:rPr>
          <w:rFonts w:ascii="Times New Roman" w:hAnsi="Times New Roman" w:cs="Times New Roman"/>
          <w:sz w:val="24"/>
          <w:szCs w:val="24"/>
        </w:rPr>
        <w:t xml:space="preserve"> Kung, m</w:t>
      </w:r>
      <w:r w:rsidR="0040373D">
        <w:rPr>
          <w:rFonts w:ascii="Times New Roman" w:hAnsi="Times New Roman" w:cs="Times New Roman"/>
          <w:sz w:val="24"/>
          <w:szCs w:val="24"/>
        </w:rPr>
        <w:t>alajski lud koczowniczy</w:t>
      </w:r>
      <w:r w:rsidR="00796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D3C">
        <w:rPr>
          <w:rFonts w:ascii="Times New Roman" w:hAnsi="Times New Roman" w:cs="Times New Roman"/>
          <w:sz w:val="24"/>
          <w:szCs w:val="24"/>
        </w:rPr>
        <w:t>Se</w:t>
      </w:r>
      <w:r w:rsidR="00CD5646">
        <w:rPr>
          <w:rFonts w:ascii="Times New Roman" w:hAnsi="Times New Roman" w:cs="Times New Roman"/>
          <w:sz w:val="24"/>
          <w:szCs w:val="24"/>
        </w:rPr>
        <w:t>mangowie</w:t>
      </w:r>
      <w:proofErr w:type="spellEnd"/>
      <w:r w:rsidR="00CD5646">
        <w:rPr>
          <w:rFonts w:ascii="Times New Roman" w:hAnsi="Times New Roman" w:cs="Times New Roman"/>
          <w:sz w:val="24"/>
          <w:szCs w:val="24"/>
        </w:rPr>
        <w:t xml:space="preserve">, lud długowiecznych </w:t>
      </w:r>
      <w:proofErr w:type="spellStart"/>
      <w:r w:rsidR="00A857DE">
        <w:rPr>
          <w:rFonts w:ascii="Times New Roman" w:hAnsi="Times New Roman" w:cs="Times New Roman"/>
          <w:sz w:val="24"/>
          <w:szCs w:val="24"/>
        </w:rPr>
        <w:t>Hunzów</w:t>
      </w:r>
      <w:proofErr w:type="spellEnd"/>
      <w:r w:rsidR="00A857DE">
        <w:rPr>
          <w:rFonts w:ascii="Times New Roman" w:hAnsi="Times New Roman" w:cs="Times New Roman"/>
          <w:sz w:val="24"/>
          <w:szCs w:val="24"/>
        </w:rPr>
        <w:t xml:space="preserve"> w Himalajach czy</w:t>
      </w:r>
      <w:r w:rsidR="00CD5646">
        <w:rPr>
          <w:rFonts w:ascii="Times New Roman" w:hAnsi="Times New Roman" w:cs="Times New Roman"/>
          <w:sz w:val="24"/>
          <w:szCs w:val="24"/>
        </w:rPr>
        <w:t xml:space="preserve"> Eskimosi</w:t>
      </w:r>
      <w:r w:rsidR="00BB3C6A">
        <w:rPr>
          <w:rFonts w:ascii="Times New Roman" w:hAnsi="Times New Roman" w:cs="Times New Roman"/>
          <w:sz w:val="24"/>
          <w:szCs w:val="24"/>
        </w:rPr>
        <w:t>), które wypracowały sobie model życia bez agresji</w:t>
      </w:r>
      <w:r w:rsidR="0052783E">
        <w:rPr>
          <w:rFonts w:ascii="Times New Roman" w:hAnsi="Times New Roman" w:cs="Times New Roman"/>
          <w:sz w:val="24"/>
          <w:szCs w:val="24"/>
        </w:rPr>
        <w:t xml:space="preserve">, </w:t>
      </w:r>
      <w:r w:rsidR="0043405B">
        <w:rPr>
          <w:rFonts w:ascii="Times New Roman" w:hAnsi="Times New Roman" w:cs="Times New Roman"/>
          <w:sz w:val="24"/>
          <w:szCs w:val="24"/>
        </w:rPr>
        <w:t xml:space="preserve">choć </w:t>
      </w:r>
      <w:r w:rsidR="00494314">
        <w:rPr>
          <w:rFonts w:ascii="Times New Roman" w:hAnsi="Times New Roman" w:cs="Times New Roman"/>
          <w:sz w:val="24"/>
          <w:szCs w:val="24"/>
        </w:rPr>
        <w:t>są</w:t>
      </w:r>
      <w:r w:rsidR="0043405B">
        <w:rPr>
          <w:rFonts w:ascii="Times New Roman" w:hAnsi="Times New Roman" w:cs="Times New Roman"/>
          <w:sz w:val="24"/>
          <w:szCs w:val="24"/>
        </w:rPr>
        <w:t xml:space="preserve"> doniesienia, że </w:t>
      </w:r>
      <w:r w:rsidR="007303D8">
        <w:rPr>
          <w:rFonts w:ascii="Times New Roman" w:hAnsi="Times New Roman" w:cs="Times New Roman"/>
          <w:sz w:val="24"/>
          <w:szCs w:val="24"/>
        </w:rPr>
        <w:t>w innych warunkach społ</w:t>
      </w:r>
      <w:r w:rsidR="00F7462F">
        <w:rPr>
          <w:rFonts w:ascii="Times New Roman" w:hAnsi="Times New Roman" w:cs="Times New Roman"/>
          <w:sz w:val="24"/>
          <w:szCs w:val="24"/>
        </w:rPr>
        <w:t>eczno-bytowych agresja ta może się ujawnić.</w:t>
      </w:r>
      <w:r w:rsidR="00BB3C6A">
        <w:rPr>
          <w:rFonts w:ascii="Times New Roman" w:hAnsi="Times New Roman" w:cs="Times New Roman"/>
          <w:sz w:val="24"/>
          <w:szCs w:val="24"/>
        </w:rPr>
        <w:t xml:space="preserve"> </w:t>
      </w:r>
      <w:r w:rsidR="0000377A">
        <w:rPr>
          <w:rFonts w:ascii="Times New Roman" w:hAnsi="Times New Roman" w:cs="Times New Roman"/>
          <w:sz w:val="24"/>
          <w:szCs w:val="24"/>
        </w:rPr>
        <w:t>Dopóki jednak akt</w:t>
      </w:r>
      <w:r w:rsidR="006737ED">
        <w:rPr>
          <w:rFonts w:ascii="Times New Roman" w:hAnsi="Times New Roman" w:cs="Times New Roman"/>
          <w:sz w:val="24"/>
          <w:szCs w:val="24"/>
        </w:rPr>
        <w:t>y</w:t>
      </w:r>
      <w:r w:rsidR="0000377A">
        <w:rPr>
          <w:rFonts w:ascii="Times New Roman" w:hAnsi="Times New Roman" w:cs="Times New Roman"/>
          <w:sz w:val="24"/>
          <w:szCs w:val="24"/>
        </w:rPr>
        <w:t xml:space="preserve"> przemocy </w:t>
      </w:r>
      <w:r w:rsidR="006737ED">
        <w:rPr>
          <w:rFonts w:ascii="Times New Roman" w:hAnsi="Times New Roman" w:cs="Times New Roman"/>
          <w:sz w:val="24"/>
          <w:szCs w:val="24"/>
        </w:rPr>
        <w:t>dają</w:t>
      </w:r>
      <w:r w:rsidR="000F6B63">
        <w:rPr>
          <w:rFonts w:ascii="Times New Roman" w:hAnsi="Times New Roman" w:cs="Times New Roman"/>
          <w:sz w:val="24"/>
          <w:szCs w:val="24"/>
        </w:rPr>
        <w:t xml:space="preserve"> </w:t>
      </w:r>
      <w:r w:rsidR="00803ECF">
        <w:rPr>
          <w:rFonts w:ascii="Times New Roman" w:hAnsi="Times New Roman" w:cs="Times New Roman"/>
          <w:sz w:val="24"/>
          <w:szCs w:val="24"/>
        </w:rPr>
        <w:t>psychologiczne</w:t>
      </w:r>
      <w:r w:rsidR="00EE1356">
        <w:rPr>
          <w:rFonts w:ascii="Times New Roman" w:hAnsi="Times New Roman" w:cs="Times New Roman"/>
          <w:sz w:val="24"/>
          <w:szCs w:val="24"/>
        </w:rPr>
        <w:t xml:space="preserve"> </w:t>
      </w:r>
      <w:r w:rsidR="0000377A">
        <w:rPr>
          <w:rFonts w:ascii="Times New Roman" w:hAnsi="Times New Roman" w:cs="Times New Roman"/>
          <w:sz w:val="24"/>
          <w:szCs w:val="24"/>
        </w:rPr>
        <w:lastRenderedPageBreak/>
        <w:t>profity jego sprawcom</w:t>
      </w:r>
      <w:r w:rsidR="006737ED">
        <w:rPr>
          <w:rFonts w:ascii="Times New Roman" w:hAnsi="Times New Roman" w:cs="Times New Roman"/>
          <w:sz w:val="24"/>
          <w:szCs w:val="24"/>
        </w:rPr>
        <w:t xml:space="preserve"> (przyjemność, </w:t>
      </w:r>
      <w:r w:rsidR="00686D4A">
        <w:rPr>
          <w:rFonts w:ascii="Times New Roman" w:hAnsi="Times New Roman" w:cs="Times New Roman"/>
          <w:sz w:val="24"/>
          <w:szCs w:val="24"/>
        </w:rPr>
        <w:t xml:space="preserve">uwolnienie od </w:t>
      </w:r>
      <w:r w:rsidR="007C01EE">
        <w:rPr>
          <w:rFonts w:ascii="Times New Roman" w:hAnsi="Times New Roman" w:cs="Times New Roman"/>
          <w:sz w:val="24"/>
          <w:szCs w:val="24"/>
        </w:rPr>
        <w:t>napięcia, stresu i</w:t>
      </w:r>
      <w:r w:rsidR="006737ED">
        <w:rPr>
          <w:rFonts w:ascii="Times New Roman" w:hAnsi="Times New Roman" w:cs="Times New Roman"/>
          <w:sz w:val="24"/>
          <w:szCs w:val="24"/>
        </w:rPr>
        <w:t xml:space="preserve"> frustrujących uczuć, poczucie siły i kontroli nad sytuacją, manipulowanie innymi) i pozostają bezkarne, bardzo trudno jest je wyeliminować. </w:t>
      </w:r>
      <w:r w:rsidR="00C57E17">
        <w:rPr>
          <w:rFonts w:ascii="Times New Roman" w:hAnsi="Times New Roman" w:cs="Times New Roman"/>
          <w:sz w:val="24"/>
          <w:szCs w:val="24"/>
        </w:rPr>
        <w:t>W połączeniu z predyspozycjami genetycznymi, neurobiologicznymi i środowiskowymi te profity mogą stanowić bardzo silną barierę przed zaprzestaniem stosowania przemocy.</w:t>
      </w:r>
      <w:r w:rsidR="00294C61">
        <w:rPr>
          <w:rFonts w:ascii="Times New Roman" w:hAnsi="Times New Roman" w:cs="Times New Roman"/>
          <w:sz w:val="24"/>
          <w:szCs w:val="24"/>
        </w:rPr>
        <w:t xml:space="preserve"> </w:t>
      </w:r>
      <w:r w:rsidR="006737ED">
        <w:rPr>
          <w:rFonts w:ascii="Times New Roman" w:hAnsi="Times New Roman" w:cs="Times New Roman"/>
          <w:sz w:val="24"/>
          <w:szCs w:val="24"/>
        </w:rPr>
        <w:t>Do tego, n</w:t>
      </w:r>
      <w:r w:rsidR="009B7E19">
        <w:rPr>
          <w:rFonts w:ascii="Times New Roman" w:hAnsi="Times New Roman" w:cs="Times New Roman"/>
          <w:sz w:val="24"/>
          <w:szCs w:val="24"/>
        </w:rPr>
        <w:t>a poziomie nieświadomym</w:t>
      </w:r>
      <w:r w:rsidR="001B15B9">
        <w:rPr>
          <w:rFonts w:ascii="Times New Roman" w:hAnsi="Times New Roman" w:cs="Times New Roman"/>
          <w:sz w:val="24"/>
          <w:szCs w:val="24"/>
        </w:rPr>
        <w:t xml:space="preserve">, akt </w:t>
      </w:r>
      <w:r w:rsidR="00B735B6">
        <w:rPr>
          <w:rFonts w:ascii="Times New Roman" w:hAnsi="Times New Roman" w:cs="Times New Roman"/>
          <w:sz w:val="24"/>
          <w:szCs w:val="24"/>
        </w:rPr>
        <w:t>przemocy</w:t>
      </w:r>
      <w:r w:rsidR="001B15B9">
        <w:rPr>
          <w:rFonts w:ascii="Times New Roman" w:hAnsi="Times New Roman" w:cs="Times New Roman"/>
          <w:sz w:val="24"/>
          <w:szCs w:val="24"/>
        </w:rPr>
        <w:t xml:space="preserve"> może</w:t>
      </w:r>
      <w:r w:rsidR="009B7E19">
        <w:rPr>
          <w:rFonts w:ascii="Times New Roman" w:hAnsi="Times New Roman" w:cs="Times New Roman"/>
          <w:sz w:val="24"/>
          <w:szCs w:val="24"/>
        </w:rPr>
        <w:t xml:space="preserve"> być</w:t>
      </w:r>
      <w:r w:rsidR="00915527">
        <w:rPr>
          <w:rFonts w:ascii="Times New Roman" w:hAnsi="Times New Roman" w:cs="Times New Roman"/>
          <w:sz w:val="24"/>
          <w:szCs w:val="24"/>
        </w:rPr>
        <w:t xml:space="preserve"> akt</w:t>
      </w:r>
      <w:r w:rsidR="001B15B9">
        <w:rPr>
          <w:rFonts w:ascii="Times New Roman" w:hAnsi="Times New Roman" w:cs="Times New Roman"/>
          <w:sz w:val="24"/>
          <w:szCs w:val="24"/>
        </w:rPr>
        <w:t>em</w:t>
      </w:r>
      <w:r w:rsidR="00915527">
        <w:rPr>
          <w:rFonts w:ascii="Times New Roman" w:hAnsi="Times New Roman" w:cs="Times New Roman"/>
          <w:sz w:val="24"/>
          <w:szCs w:val="24"/>
        </w:rPr>
        <w:t xml:space="preserve"> zemsty za</w:t>
      </w:r>
      <w:r w:rsidR="00C57E17">
        <w:rPr>
          <w:rFonts w:ascii="Times New Roman" w:hAnsi="Times New Roman" w:cs="Times New Roman"/>
          <w:sz w:val="24"/>
          <w:szCs w:val="24"/>
        </w:rPr>
        <w:t xml:space="preserve"> przemoc, której przyszły sprawca doznał w</w:t>
      </w:r>
      <w:r w:rsidR="00915527">
        <w:rPr>
          <w:rFonts w:ascii="Times New Roman" w:hAnsi="Times New Roman" w:cs="Times New Roman"/>
          <w:sz w:val="24"/>
          <w:szCs w:val="24"/>
        </w:rPr>
        <w:t xml:space="preserve"> dzieciństwie b</w:t>
      </w:r>
      <w:r w:rsidR="002A4726">
        <w:rPr>
          <w:rFonts w:ascii="Times New Roman" w:hAnsi="Times New Roman" w:cs="Times New Roman"/>
          <w:sz w:val="24"/>
          <w:szCs w:val="24"/>
        </w:rPr>
        <w:t>ądź później, kiedy to był obiektem agresji</w:t>
      </w:r>
      <w:r w:rsidR="0059481F">
        <w:rPr>
          <w:rFonts w:ascii="Times New Roman" w:hAnsi="Times New Roman" w:cs="Times New Roman"/>
          <w:sz w:val="24"/>
          <w:szCs w:val="24"/>
        </w:rPr>
        <w:t xml:space="preserve"> dla</w:t>
      </w:r>
      <w:r w:rsidR="00C57E17">
        <w:rPr>
          <w:rFonts w:ascii="Times New Roman" w:hAnsi="Times New Roman" w:cs="Times New Roman"/>
          <w:sz w:val="24"/>
          <w:szCs w:val="24"/>
        </w:rPr>
        <w:t xml:space="preserve"> osób, </w:t>
      </w:r>
      <w:r w:rsidR="00915527">
        <w:rPr>
          <w:rFonts w:ascii="Times New Roman" w:hAnsi="Times New Roman" w:cs="Times New Roman"/>
          <w:sz w:val="24"/>
          <w:szCs w:val="24"/>
        </w:rPr>
        <w:t xml:space="preserve">od których był zależny i nie potrafił się obronić (rodzice, opiekunowie, nauczyciele, przełożeni w wojsku, pracodawcy, inni). </w:t>
      </w:r>
      <w:r w:rsidR="006737ED">
        <w:rPr>
          <w:rFonts w:ascii="Times New Roman" w:hAnsi="Times New Roman" w:cs="Times New Roman"/>
          <w:sz w:val="24"/>
          <w:szCs w:val="24"/>
        </w:rPr>
        <w:t xml:space="preserve">Z tego względu </w:t>
      </w:r>
      <w:r w:rsidR="00C57E17">
        <w:rPr>
          <w:rFonts w:ascii="Times New Roman" w:hAnsi="Times New Roman" w:cs="Times New Roman"/>
          <w:sz w:val="24"/>
          <w:szCs w:val="24"/>
        </w:rPr>
        <w:t xml:space="preserve">w niektórych przypadkach </w:t>
      </w:r>
      <w:r w:rsidR="006737ED">
        <w:rPr>
          <w:rFonts w:ascii="Times New Roman" w:hAnsi="Times New Roman" w:cs="Times New Roman"/>
          <w:sz w:val="24"/>
          <w:szCs w:val="24"/>
        </w:rPr>
        <w:t>bardzo ważn</w:t>
      </w:r>
      <w:r w:rsidR="004665C5">
        <w:rPr>
          <w:rFonts w:ascii="Times New Roman" w:hAnsi="Times New Roman" w:cs="Times New Roman"/>
          <w:sz w:val="24"/>
          <w:szCs w:val="24"/>
        </w:rPr>
        <w:t xml:space="preserve">a </w:t>
      </w:r>
      <w:r w:rsidR="006737ED">
        <w:rPr>
          <w:rFonts w:ascii="Times New Roman" w:hAnsi="Times New Roman" w:cs="Times New Roman"/>
          <w:sz w:val="24"/>
          <w:szCs w:val="24"/>
        </w:rPr>
        <w:t xml:space="preserve">jest pomoc w rozpoznaniu i leczeniu traum, których doznał </w:t>
      </w:r>
      <w:r w:rsidR="00C57E17">
        <w:rPr>
          <w:rFonts w:ascii="Times New Roman" w:hAnsi="Times New Roman" w:cs="Times New Roman"/>
          <w:sz w:val="24"/>
          <w:szCs w:val="24"/>
        </w:rPr>
        <w:t>sprawca</w:t>
      </w:r>
      <w:r w:rsidR="00B7179D">
        <w:rPr>
          <w:rFonts w:ascii="Times New Roman" w:hAnsi="Times New Roman" w:cs="Times New Roman"/>
          <w:sz w:val="24"/>
          <w:szCs w:val="24"/>
        </w:rPr>
        <w:t xml:space="preserve"> w przeszłości</w:t>
      </w:r>
      <w:r w:rsidR="00C57E17">
        <w:rPr>
          <w:rFonts w:ascii="Times New Roman" w:hAnsi="Times New Roman" w:cs="Times New Roman"/>
          <w:sz w:val="24"/>
          <w:szCs w:val="24"/>
        </w:rPr>
        <w:t xml:space="preserve">. </w:t>
      </w:r>
      <w:r w:rsidR="009C6676">
        <w:rPr>
          <w:rFonts w:ascii="Times New Roman" w:hAnsi="Times New Roman" w:cs="Times New Roman"/>
          <w:sz w:val="24"/>
          <w:szCs w:val="24"/>
        </w:rPr>
        <w:t>Biorąc</w:t>
      </w:r>
      <w:r w:rsidR="004665C5">
        <w:rPr>
          <w:rFonts w:ascii="Times New Roman" w:hAnsi="Times New Roman" w:cs="Times New Roman"/>
          <w:sz w:val="24"/>
          <w:szCs w:val="24"/>
        </w:rPr>
        <w:t xml:space="preserve"> pod uwagę te wszystkie zmienne, oczywistą jest potrzeba spójnej i kompleksowej strategii</w:t>
      </w:r>
      <w:r w:rsidR="00FC36D6">
        <w:rPr>
          <w:rFonts w:ascii="Times New Roman" w:hAnsi="Times New Roman" w:cs="Times New Roman"/>
          <w:sz w:val="24"/>
          <w:szCs w:val="24"/>
        </w:rPr>
        <w:t xml:space="preserve"> przeciwdziałania przemocy, jako</w:t>
      </w:r>
      <w:r w:rsidR="006F4B7D">
        <w:rPr>
          <w:rFonts w:ascii="Times New Roman" w:hAnsi="Times New Roman" w:cs="Times New Roman"/>
          <w:sz w:val="24"/>
          <w:szCs w:val="24"/>
        </w:rPr>
        <w:t xml:space="preserve"> problemowi wieloaspektowemu. </w:t>
      </w:r>
      <w:r w:rsidR="00E400A1">
        <w:rPr>
          <w:rFonts w:ascii="Times New Roman" w:hAnsi="Times New Roman" w:cs="Times New Roman"/>
          <w:sz w:val="24"/>
          <w:szCs w:val="24"/>
        </w:rPr>
        <w:t xml:space="preserve">Aby była ona </w:t>
      </w:r>
      <w:r w:rsidR="00CA209D">
        <w:rPr>
          <w:rFonts w:ascii="Times New Roman" w:hAnsi="Times New Roman" w:cs="Times New Roman"/>
          <w:sz w:val="24"/>
          <w:szCs w:val="24"/>
        </w:rPr>
        <w:t>naprawdę</w:t>
      </w:r>
      <w:r w:rsidR="00E400A1">
        <w:rPr>
          <w:rFonts w:ascii="Times New Roman" w:hAnsi="Times New Roman" w:cs="Times New Roman"/>
          <w:sz w:val="24"/>
          <w:szCs w:val="24"/>
        </w:rPr>
        <w:t xml:space="preserve"> skuteczna, powinna być </w:t>
      </w:r>
      <w:r w:rsidR="00CA209D">
        <w:rPr>
          <w:rFonts w:ascii="Times New Roman" w:hAnsi="Times New Roman" w:cs="Times New Roman"/>
          <w:sz w:val="24"/>
          <w:szCs w:val="24"/>
        </w:rPr>
        <w:t>opracowywana</w:t>
      </w:r>
      <w:r w:rsidR="00904B25">
        <w:rPr>
          <w:rFonts w:ascii="Times New Roman" w:hAnsi="Times New Roman" w:cs="Times New Roman"/>
          <w:sz w:val="24"/>
          <w:szCs w:val="24"/>
        </w:rPr>
        <w:t xml:space="preserve"> interdyscyplinarnie oraz </w:t>
      </w:r>
      <w:r w:rsidR="004A29A8">
        <w:rPr>
          <w:rFonts w:ascii="Times New Roman" w:hAnsi="Times New Roman" w:cs="Times New Roman"/>
          <w:sz w:val="24"/>
          <w:szCs w:val="24"/>
        </w:rPr>
        <w:t xml:space="preserve">koordynowana </w:t>
      </w:r>
      <w:r w:rsidR="00E400A1">
        <w:rPr>
          <w:rFonts w:ascii="Times New Roman" w:hAnsi="Times New Roman" w:cs="Times New Roman"/>
          <w:sz w:val="24"/>
          <w:szCs w:val="24"/>
        </w:rPr>
        <w:t>na różnych poziomach (światowym, krajowym, lokalnym).</w:t>
      </w:r>
      <w:r w:rsidR="00BC5A00">
        <w:rPr>
          <w:rFonts w:ascii="Times New Roman" w:hAnsi="Times New Roman" w:cs="Times New Roman"/>
          <w:sz w:val="24"/>
          <w:szCs w:val="24"/>
        </w:rPr>
        <w:t xml:space="preserve"> </w:t>
      </w:r>
      <w:r w:rsidR="00B629AD">
        <w:rPr>
          <w:rFonts w:ascii="Times New Roman" w:hAnsi="Times New Roman" w:cs="Times New Roman"/>
          <w:sz w:val="24"/>
          <w:szCs w:val="24"/>
        </w:rPr>
        <w:t>B</w:t>
      </w:r>
      <w:r w:rsidR="00C76F26">
        <w:rPr>
          <w:rFonts w:ascii="Times New Roman" w:hAnsi="Times New Roman" w:cs="Times New Roman"/>
          <w:sz w:val="24"/>
          <w:szCs w:val="24"/>
        </w:rPr>
        <w:t xml:space="preserve">ardzo istotną rolę </w:t>
      </w:r>
      <w:r w:rsidR="00CA209D">
        <w:rPr>
          <w:rFonts w:ascii="Times New Roman" w:hAnsi="Times New Roman" w:cs="Times New Roman"/>
          <w:sz w:val="24"/>
          <w:szCs w:val="24"/>
        </w:rPr>
        <w:t xml:space="preserve">w </w:t>
      </w:r>
      <w:r w:rsidR="005C4A8C">
        <w:rPr>
          <w:rFonts w:ascii="Times New Roman" w:hAnsi="Times New Roman" w:cs="Times New Roman"/>
          <w:sz w:val="24"/>
          <w:szCs w:val="24"/>
        </w:rPr>
        <w:t xml:space="preserve">tej </w:t>
      </w:r>
      <w:r w:rsidR="001F4AC6">
        <w:rPr>
          <w:rFonts w:ascii="Times New Roman" w:hAnsi="Times New Roman" w:cs="Times New Roman"/>
          <w:sz w:val="24"/>
          <w:szCs w:val="24"/>
        </w:rPr>
        <w:t>strategii odgrywa</w:t>
      </w:r>
      <w:r w:rsidR="00FC36D6">
        <w:rPr>
          <w:rFonts w:ascii="Times New Roman" w:hAnsi="Times New Roman" w:cs="Times New Roman"/>
          <w:sz w:val="24"/>
          <w:szCs w:val="24"/>
        </w:rPr>
        <w:t>ją</w:t>
      </w:r>
      <w:r w:rsidR="00853AF4">
        <w:rPr>
          <w:rFonts w:ascii="Times New Roman" w:hAnsi="Times New Roman" w:cs="Times New Roman"/>
          <w:sz w:val="24"/>
          <w:szCs w:val="24"/>
        </w:rPr>
        <w:t xml:space="preserve"> wielowymiarowe</w:t>
      </w:r>
      <w:r w:rsidR="00EE345A">
        <w:rPr>
          <w:rFonts w:ascii="Times New Roman" w:hAnsi="Times New Roman" w:cs="Times New Roman"/>
          <w:sz w:val="24"/>
          <w:szCs w:val="24"/>
        </w:rPr>
        <w:t xml:space="preserve"> i różnokierunkowe </w:t>
      </w:r>
      <w:r w:rsidR="00853AF4">
        <w:rPr>
          <w:rFonts w:ascii="Times New Roman" w:hAnsi="Times New Roman" w:cs="Times New Roman"/>
          <w:sz w:val="24"/>
          <w:szCs w:val="24"/>
        </w:rPr>
        <w:t xml:space="preserve"> </w:t>
      </w:r>
      <w:r w:rsidR="00F31856">
        <w:rPr>
          <w:rFonts w:ascii="Times New Roman" w:hAnsi="Times New Roman" w:cs="Times New Roman"/>
          <w:sz w:val="24"/>
          <w:szCs w:val="24"/>
        </w:rPr>
        <w:t xml:space="preserve">oddziaływania wobec sprawcy przemocy, w tym m.in. programy </w:t>
      </w:r>
      <w:r w:rsidR="00890668">
        <w:rPr>
          <w:rFonts w:ascii="Times New Roman" w:hAnsi="Times New Roman" w:cs="Times New Roman"/>
          <w:sz w:val="24"/>
          <w:szCs w:val="24"/>
        </w:rPr>
        <w:t>korekcyjno-edukacyjne</w:t>
      </w:r>
      <w:r w:rsidR="00F31856">
        <w:rPr>
          <w:rFonts w:ascii="Times New Roman" w:hAnsi="Times New Roman" w:cs="Times New Roman"/>
          <w:sz w:val="24"/>
          <w:szCs w:val="24"/>
        </w:rPr>
        <w:t xml:space="preserve"> i</w:t>
      </w:r>
      <w:r w:rsidR="00AE0E64">
        <w:rPr>
          <w:rFonts w:ascii="Times New Roman" w:hAnsi="Times New Roman" w:cs="Times New Roman"/>
          <w:sz w:val="24"/>
          <w:szCs w:val="24"/>
        </w:rPr>
        <w:t xml:space="preserve"> </w:t>
      </w:r>
      <w:r w:rsidR="001718EF">
        <w:rPr>
          <w:rFonts w:ascii="Times New Roman" w:hAnsi="Times New Roman" w:cs="Times New Roman"/>
          <w:sz w:val="24"/>
          <w:szCs w:val="24"/>
        </w:rPr>
        <w:t>leczenie uzależnień</w:t>
      </w:r>
      <w:r w:rsidR="0002206B">
        <w:rPr>
          <w:rFonts w:ascii="Times New Roman" w:hAnsi="Times New Roman" w:cs="Times New Roman"/>
          <w:sz w:val="24"/>
          <w:szCs w:val="24"/>
        </w:rPr>
        <w:t xml:space="preserve"> </w:t>
      </w:r>
      <w:r w:rsidR="001F381D">
        <w:rPr>
          <w:rFonts w:ascii="Times New Roman" w:hAnsi="Times New Roman" w:cs="Times New Roman"/>
          <w:sz w:val="24"/>
          <w:szCs w:val="24"/>
        </w:rPr>
        <w:t>(</w:t>
      </w:r>
      <w:r w:rsidR="00107344">
        <w:rPr>
          <w:rFonts w:ascii="Times New Roman" w:hAnsi="Times New Roman" w:cs="Times New Roman"/>
          <w:sz w:val="24"/>
          <w:szCs w:val="24"/>
        </w:rPr>
        <w:t xml:space="preserve">w optymalnej sytuacji </w:t>
      </w:r>
      <w:r w:rsidR="000E2515">
        <w:rPr>
          <w:rFonts w:ascii="Times New Roman" w:hAnsi="Times New Roman" w:cs="Times New Roman"/>
          <w:sz w:val="24"/>
          <w:szCs w:val="24"/>
        </w:rPr>
        <w:t>-</w:t>
      </w:r>
      <w:r w:rsidR="00107344">
        <w:rPr>
          <w:rFonts w:ascii="Times New Roman" w:hAnsi="Times New Roman" w:cs="Times New Roman"/>
          <w:sz w:val="24"/>
          <w:szCs w:val="24"/>
        </w:rPr>
        <w:t xml:space="preserve"> </w:t>
      </w:r>
      <w:r w:rsidR="00964495">
        <w:rPr>
          <w:rFonts w:ascii="Times New Roman" w:hAnsi="Times New Roman" w:cs="Times New Roman"/>
          <w:sz w:val="24"/>
          <w:szCs w:val="24"/>
        </w:rPr>
        <w:t xml:space="preserve">łącznie </w:t>
      </w:r>
      <w:r w:rsidR="00B805F4">
        <w:rPr>
          <w:rFonts w:ascii="Times New Roman" w:hAnsi="Times New Roman" w:cs="Times New Roman"/>
          <w:sz w:val="24"/>
          <w:szCs w:val="24"/>
        </w:rPr>
        <w:t>z systemową terapią par i rodzi</w:t>
      </w:r>
      <w:r w:rsidR="001F381D">
        <w:rPr>
          <w:rFonts w:ascii="Times New Roman" w:hAnsi="Times New Roman" w:cs="Times New Roman"/>
          <w:sz w:val="24"/>
          <w:szCs w:val="24"/>
        </w:rPr>
        <w:t>n</w:t>
      </w:r>
      <w:r w:rsidR="00B805F4">
        <w:rPr>
          <w:rFonts w:ascii="Times New Roman" w:hAnsi="Times New Roman" w:cs="Times New Roman"/>
          <w:sz w:val="24"/>
          <w:szCs w:val="24"/>
        </w:rPr>
        <w:t>)</w:t>
      </w:r>
      <w:r w:rsidR="00F47A39">
        <w:rPr>
          <w:rFonts w:ascii="Times New Roman" w:hAnsi="Times New Roman" w:cs="Times New Roman"/>
          <w:sz w:val="24"/>
          <w:szCs w:val="24"/>
        </w:rPr>
        <w:t xml:space="preserve"> oraz </w:t>
      </w:r>
      <w:r w:rsidR="00AD4700">
        <w:rPr>
          <w:rFonts w:ascii="Times New Roman" w:hAnsi="Times New Roman" w:cs="Times New Roman"/>
          <w:sz w:val="24"/>
          <w:szCs w:val="24"/>
        </w:rPr>
        <w:t>wszechstronna</w:t>
      </w:r>
      <w:r w:rsidR="00837DB1">
        <w:rPr>
          <w:rFonts w:ascii="Times New Roman" w:hAnsi="Times New Roman" w:cs="Times New Roman"/>
          <w:sz w:val="24"/>
          <w:szCs w:val="24"/>
        </w:rPr>
        <w:t xml:space="preserve"> </w:t>
      </w:r>
      <w:r w:rsidR="00AD4700">
        <w:rPr>
          <w:rFonts w:ascii="Times New Roman" w:hAnsi="Times New Roman" w:cs="Times New Roman"/>
          <w:sz w:val="24"/>
          <w:szCs w:val="24"/>
        </w:rPr>
        <w:t xml:space="preserve">i zintegrowana </w:t>
      </w:r>
      <w:r w:rsidR="00F47A39">
        <w:rPr>
          <w:rFonts w:ascii="Times New Roman" w:hAnsi="Times New Roman" w:cs="Times New Roman"/>
          <w:sz w:val="24"/>
          <w:szCs w:val="24"/>
        </w:rPr>
        <w:t xml:space="preserve">pomoc osobom </w:t>
      </w:r>
      <w:r w:rsidR="007347E0">
        <w:rPr>
          <w:rFonts w:ascii="Times New Roman" w:hAnsi="Times New Roman" w:cs="Times New Roman"/>
          <w:sz w:val="24"/>
          <w:szCs w:val="24"/>
        </w:rPr>
        <w:t>doświadczającym przemocy</w:t>
      </w:r>
      <w:r w:rsidR="008E7B4D">
        <w:rPr>
          <w:rFonts w:ascii="Times New Roman" w:hAnsi="Times New Roman" w:cs="Times New Roman"/>
          <w:sz w:val="24"/>
          <w:szCs w:val="24"/>
        </w:rPr>
        <w:t>.</w:t>
      </w:r>
    </w:p>
    <w:p w:rsidR="00967729" w:rsidRPr="002968D6" w:rsidRDefault="00B805F4" w:rsidP="00315D5E">
      <w:pPr>
        <w:jc w:val="center"/>
        <w:rPr>
          <w:rFonts w:ascii="Times New Roman" w:hAnsi="Times New Roman" w:cs="Times New Roman"/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>Bibliografia:</w:t>
      </w:r>
    </w:p>
    <w:p w:rsidR="008642CE" w:rsidRPr="008642CE" w:rsidRDefault="008642CE" w:rsidP="009E5329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2968D6">
        <w:rPr>
          <w:rFonts w:ascii="Times New Roman" w:hAnsi="Times New Roman" w:cs="Times New Roman"/>
          <w:sz w:val="20"/>
          <w:szCs w:val="20"/>
          <w:lang w:val="en-US"/>
        </w:rPr>
        <w:t>“</w:t>
      </w:r>
      <w:proofErr w:type="spellStart"/>
      <w:r w:rsidRPr="002968D6">
        <w:rPr>
          <w:rFonts w:ascii="Times New Roman" w:hAnsi="Times New Roman" w:cs="Times New Roman"/>
          <w:sz w:val="20"/>
          <w:szCs w:val="20"/>
          <w:lang w:val="en-US"/>
        </w:rPr>
        <w:t>Coprehensive</w:t>
      </w:r>
      <w:proofErr w:type="spellEnd"/>
      <w:r w:rsidRPr="002968D6">
        <w:rPr>
          <w:rFonts w:ascii="Times New Roman" w:hAnsi="Times New Roman" w:cs="Times New Roman"/>
          <w:sz w:val="20"/>
          <w:szCs w:val="20"/>
          <w:lang w:val="en-US"/>
        </w:rPr>
        <w:t xml:space="preserve"> Strategies to Prevent Alcohol-Related Violence”, Mark A. Bellis, Karen </w:t>
      </w:r>
      <w:proofErr w:type="spellStart"/>
      <w:r w:rsidRPr="002968D6">
        <w:rPr>
          <w:rFonts w:ascii="Times New Roman" w:hAnsi="Times New Roman" w:cs="Times New Roman"/>
          <w:sz w:val="20"/>
          <w:szCs w:val="20"/>
          <w:lang w:val="en-US"/>
        </w:rPr>
        <w:t>Hughens</w:t>
      </w:r>
      <w:proofErr w:type="spellEnd"/>
      <w:r w:rsidRPr="002968D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968D6">
        <w:rPr>
          <w:rFonts w:ascii="Times New Roman" w:hAnsi="Times New Roman" w:cs="Times New Roman"/>
          <w:sz w:val="20"/>
          <w:szCs w:val="20"/>
          <w:lang w:val="en-US"/>
        </w:rPr>
        <w:t>marzec</w:t>
      </w:r>
      <w:proofErr w:type="spellEnd"/>
      <w:r w:rsidRPr="002968D6">
        <w:rPr>
          <w:rFonts w:ascii="Times New Roman" w:hAnsi="Times New Roman" w:cs="Times New Roman"/>
          <w:sz w:val="20"/>
          <w:szCs w:val="20"/>
          <w:lang w:val="en-US"/>
        </w:rPr>
        <w:t xml:space="preserve"> 2008, </w:t>
      </w:r>
      <w:r w:rsidR="00D54563">
        <w:fldChar w:fldCharType="begin"/>
      </w:r>
      <w:r w:rsidR="00D54563" w:rsidRPr="00D54563">
        <w:rPr>
          <w:lang w:val="en-US"/>
        </w:rPr>
        <w:instrText xml:space="preserve"> HYPERLINK "http://www.prevention-crime.ca" </w:instrText>
      </w:r>
      <w:r w:rsidR="00D54563">
        <w:fldChar w:fldCharType="separate"/>
      </w:r>
      <w:r w:rsidRPr="002968D6">
        <w:rPr>
          <w:rStyle w:val="Hipercze"/>
          <w:rFonts w:ascii="Times New Roman" w:hAnsi="Times New Roman" w:cs="Times New Roman"/>
          <w:sz w:val="20"/>
          <w:szCs w:val="20"/>
          <w:lang w:val="en-US"/>
        </w:rPr>
        <w:t>www.prevention-crime.ca</w:t>
      </w:r>
      <w:r w:rsidR="00D54563">
        <w:rPr>
          <w:rStyle w:val="Hipercze"/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:rsidR="00350212" w:rsidRPr="00350212" w:rsidRDefault="00B27CA8" w:rsidP="009E5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350212" w:rsidRPr="002968D6">
        <w:rPr>
          <w:rFonts w:ascii="Times New Roman" w:hAnsi="Times New Roman" w:cs="Times New Roman"/>
          <w:sz w:val="20"/>
          <w:szCs w:val="20"/>
        </w:rPr>
        <w:t xml:space="preserve">Motywacyjna rola alkoholu w przemocy seksualnej” (Justyna </w:t>
      </w:r>
      <w:proofErr w:type="spellStart"/>
      <w:r w:rsidR="00350212" w:rsidRPr="002968D6">
        <w:rPr>
          <w:rFonts w:ascii="Times New Roman" w:hAnsi="Times New Roman" w:cs="Times New Roman"/>
          <w:sz w:val="20"/>
          <w:szCs w:val="20"/>
        </w:rPr>
        <w:t>Oettingen</w:t>
      </w:r>
      <w:proofErr w:type="spellEnd"/>
      <w:r w:rsidR="00350212" w:rsidRPr="002968D6">
        <w:rPr>
          <w:rFonts w:ascii="Times New Roman" w:hAnsi="Times New Roman" w:cs="Times New Roman"/>
          <w:sz w:val="20"/>
          <w:szCs w:val="20"/>
        </w:rPr>
        <w:t xml:space="preserve">, Roksana </w:t>
      </w:r>
      <w:proofErr w:type="spellStart"/>
      <w:r w:rsidR="00350212" w:rsidRPr="002968D6">
        <w:rPr>
          <w:rFonts w:ascii="Times New Roman" w:hAnsi="Times New Roman" w:cs="Times New Roman"/>
          <w:sz w:val="20"/>
          <w:szCs w:val="20"/>
        </w:rPr>
        <w:t>Epa</w:t>
      </w:r>
      <w:proofErr w:type="spellEnd"/>
      <w:r w:rsidR="00350212" w:rsidRPr="002968D6">
        <w:rPr>
          <w:rFonts w:ascii="Times New Roman" w:hAnsi="Times New Roman" w:cs="Times New Roman"/>
          <w:sz w:val="20"/>
          <w:szCs w:val="20"/>
        </w:rPr>
        <w:t>, Terapia Uzależnienia i Współuzależnienia, 1/2016)</w:t>
      </w:r>
    </w:p>
    <w:p w:rsidR="00256250" w:rsidRPr="00A63045" w:rsidRDefault="00B27CA8" w:rsidP="009E53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="00D62652" w:rsidRPr="002968D6">
        <w:rPr>
          <w:rFonts w:ascii="Times New Roman" w:hAnsi="Times New Roman" w:cs="Times New Roman"/>
          <w:sz w:val="20"/>
          <w:szCs w:val="20"/>
        </w:rPr>
        <w:t>Praca z osobami stosującymi przemoc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D62652" w:rsidRPr="002968D6">
        <w:rPr>
          <w:rFonts w:ascii="Times New Roman" w:hAnsi="Times New Roman" w:cs="Times New Roman"/>
          <w:sz w:val="20"/>
          <w:szCs w:val="20"/>
        </w:rPr>
        <w:t>, Mariusz Fundament, TUW 5,6/2015; 4/2016</w:t>
      </w:r>
    </w:p>
    <w:p w:rsidR="00A63045" w:rsidRPr="00A63045" w:rsidRDefault="00A63045" w:rsidP="009E5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>„Nowe substancje psychoaktywne. Co psychiatra wiedzieć powinien”- psychiatria po Dyplomie, sierpień 2015, tom 12, nr 04</w:t>
      </w:r>
    </w:p>
    <w:p w:rsidR="00E65333" w:rsidRPr="002968D6" w:rsidRDefault="00E65333" w:rsidP="009E5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 xml:space="preserve">“Nowe syntetyczne substancje psychoaktywne (NSP)”-, H. Matsumoto, T. Nasierowski,, M. </w:t>
      </w:r>
      <w:proofErr w:type="spellStart"/>
      <w:r w:rsidRPr="002968D6">
        <w:rPr>
          <w:rFonts w:ascii="Times New Roman" w:hAnsi="Times New Roman" w:cs="Times New Roman"/>
          <w:sz w:val="20"/>
          <w:szCs w:val="20"/>
        </w:rPr>
        <w:t>Ordak</w:t>
      </w:r>
      <w:proofErr w:type="spellEnd"/>
      <w:r w:rsidRPr="002968D6">
        <w:rPr>
          <w:rFonts w:ascii="Times New Roman" w:hAnsi="Times New Roman" w:cs="Times New Roman"/>
          <w:sz w:val="20"/>
          <w:szCs w:val="20"/>
        </w:rPr>
        <w:t>, M. Wojnar,  Psychiatria po dyplomie, luty 2014</w:t>
      </w:r>
    </w:p>
    <w:p w:rsidR="006773A4" w:rsidRPr="002968D6" w:rsidRDefault="006773A4" w:rsidP="009E5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 xml:space="preserve">Nowe związki psychoaktywne(„dopalacze”), Jolanta </w:t>
      </w:r>
      <w:proofErr w:type="spellStart"/>
      <w:r w:rsidRPr="002968D6">
        <w:rPr>
          <w:rFonts w:ascii="Times New Roman" w:hAnsi="Times New Roman" w:cs="Times New Roman"/>
          <w:sz w:val="20"/>
          <w:szCs w:val="20"/>
        </w:rPr>
        <w:t>B.Zawilska</w:t>
      </w:r>
      <w:proofErr w:type="spellEnd"/>
      <w:r w:rsidRPr="002968D6">
        <w:rPr>
          <w:rFonts w:ascii="Times New Roman" w:hAnsi="Times New Roman" w:cs="Times New Roman"/>
          <w:sz w:val="20"/>
          <w:szCs w:val="20"/>
        </w:rPr>
        <w:t xml:space="preserve">, Medycyna Praktyczna – Psychiatria </w:t>
      </w:r>
      <w:r w:rsidR="0001721C" w:rsidRPr="002968D6">
        <w:rPr>
          <w:rFonts w:ascii="Times New Roman" w:hAnsi="Times New Roman" w:cs="Times New Roman"/>
          <w:sz w:val="20"/>
          <w:szCs w:val="20"/>
        </w:rPr>
        <w:t>3/</w:t>
      </w:r>
      <w:r w:rsidRPr="002968D6">
        <w:rPr>
          <w:rFonts w:ascii="Times New Roman" w:hAnsi="Times New Roman" w:cs="Times New Roman"/>
          <w:sz w:val="20"/>
          <w:szCs w:val="20"/>
        </w:rPr>
        <w:t>2016</w:t>
      </w:r>
    </w:p>
    <w:p w:rsidR="00AA7414" w:rsidRPr="002968D6" w:rsidRDefault="002E2D4D" w:rsidP="009E5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>„Krzywdzenie dziecka w rodzinie. Społeczne uwarunkowania i próby rozwiązań</w:t>
      </w:r>
      <w:r w:rsidR="001B61D3">
        <w:rPr>
          <w:rFonts w:ascii="Times New Roman" w:hAnsi="Times New Roman" w:cs="Times New Roman"/>
          <w:sz w:val="20"/>
          <w:szCs w:val="20"/>
        </w:rPr>
        <w:t xml:space="preserve"> </w:t>
      </w:r>
      <w:r w:rsidRPr="002968D6">
        <w:rPr>
          <w:rFonts w:ascii="Times New Roman" w:hAnsi="Times New Roman" w:cs="Times New Roman"/>
          <w:sz w:val="20"/>
          <w:szCs w:val="20"/>
        </w:rPr>
        <w:t>- na podstawie gdyńskich działań profilaktycznych”, Maciej Dębski, MOPS Gdynia</w:t>
      </w:r>
      <w:r w:rsidR="0005339B" w:rsidRPr="002968D6">
        <w:rPr>
          <w:rFonts w:ascii="Times New Roman" w:hAnsi="Times New Roman" w:cs="Times New Roman"/>
          <w:sz w:val="20"/>
          <w:szCs w:val="20"/>
        </w:rPr>
        <w:t>, 2011</w:t>
      </w:r>
    </w:p>
    <w:p w:rsidR="00AA7414" w:rsidRPr="002968D6" w:rsidRDefault="002E2D4D" w:rsidP="009E5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 xml:space="preserve">„Zapobieganie przemocy w rodzinie” - Kevin </w:t>
      </w:r>
      <w:proofErr w:type="spellStart"/>
      <w:r w:rsidRPr="002968D6">
        <w:rPr>
          <w:rFonts w:ascii="Times New Roman" w:hAnsi="Times New Roman" w:cs="Times New Roman"/>
          <w:sz w:val="20"/>
          <w:szCs w:val="20"/>
        </w:rPr>
        <w:t>Browne</w:t>
      </w:r>
      <w:proofErr w:type="spellEnd"/>
      <w:r w:rsidRPr="002968D6">
        <w:rPr>
          <w:rFonts w:ascii="Times New Roman" w:hAnsi="Times New Roman" w:cs="Times New Roman"/>
          <w:sz w:val="20"/>
          <w:szCs w:val="20"/>
        </w:rPr>
        <w:t>, Martin Herbert</w:t>
      </w:r>
      <w:r w:rsidR="00D069DB" w:rsidRPr="002968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21C2">
        <w:rPr>
          <w:rFonts w:ascii="Times New Roman" w:hAnsi="Times New Roman" w:cs="Times New Roman"/>
          <w:sz w:val="20"/>
          <w:szCs w:val="20"/>
        </w:rPr>
        <w:t>PA</w:t>
      </w:r>
      <w:r w:rsidR="00ED1C62">
        <w:rPr>
          <w:rFonts w:ascii="Times New Roman" w:hAnsi="Times New Roman" w:cs="Times New Roman"/>
          <w:sz w:val="20"/>
          <w:szCs w:val="20"/>
        </w:rPr>
        <w:t>RPA,</w:t>
      </w:r>
      <w:r w:rsidR="004421C2">
        <w:rPr>
          <w:rFonts w:ascii="Times New Roman" w:hAnsi="Times New Roman" w:cs="Times New Roman"/>
          <w:sz w:val="20"/>
          <w:szCs w:val="20"/>
        </w:rPr>
        <w:t>Warsza</w:t>
      </w:r>
      <w:r w:rsidR="00520DCB">
        <w:rPr>
          <w:rFonts w:ascii="Times New Roman" w:hAnsi="Times New Roman" w:cs="Times New Roman"/>
          <w:sz w:val="20"/>
          <w:szCs w:val="20"/>
        </w:rPr>
        <w:t>wa</w:t>
      </w:r>
      <w:proofErr w:type="spellEnd"/>
      <w:r w:rsidR="00520DCB">
        <w:rPr>
          <w:rFonts w:ascii="Times New Roman" w:hAnsi="Times New Roman" w:cs="Times New Roman"/>
          <w:sz w:val="20"/>
          <w:szCs w:val="20"/>
        </w:rPr>
        <w:t>, 1999</w:t>
      </w:r>
    </w:p>
    <w:p w:rsidR="00AA7414" w:rsidRPr="002968D6" w:rsidRDefault="002E2D4D" w:rsidP="009E53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>„Zaburzenia psychiczne i zaburzenia zachowania spowodowane przyjmowanie</w:t>
      </w:r>
      <w:r w:rsidR="00A257A6" w:rsidRPr="002968D6">
        <w:rPr>
          <w:rFonts w:ascii="Times New Roman" w:hAnsi="Times New Roman" w:cs="Times New Roman"/>
          <w:sz w:val="20"/>
          <w:szCs w:val="20"/>
        </w:rPr>
        <w:t>m</w:t>
      </w:r>
      <w:r w:rsidR="00F52BAA">
        <w:rPr>
          <w:rFonts w:ascii="Times New Roman" w:hAnsi="Times New Roman" w:cs="Times New Roman"/>
          <w:sz w:val="20"/>
          <w:szCs w:val="20"/>
        </w:rPr>
        <w:t xml:space="preserve"> substancji psychoaktywnych”- </w:t>
      </w:r>
      <w:r w:rsidRPr="002968D6">
        <w:rPr>
          <w:rFonts w:ascii="Times New Roman" w:hAnsi="Times New Roman" w:cs="Times New Roman"/>
          <w:sz w:val="20"/>
          <w:szCs w:val="20"/>
        </w:rPr>
        <w:t>Ka</w:t>
      </w:r>
      <w:r w:rsidR="00325E35">
        <w:rPr>
          <w:rFonts w:ascii="Times New Roman" w:hAnsi="Times New Roman" w:cs="Times New Roman"/>
          <w:sz w:val="20"/>
          <w:szCs w:val="20"/>
        </w:rPr>
        <w:t>rina Chmielewska, Helena Baran-</w:t>
      </w:r>
      <w:r w:rsidRPr="002968D6">
        <w:rPr>
          <w:rFonts w:ascii="Times New Roman" w:hAnsi="Times New Roman" w:cs="Times New Roman"/>
          <w:sz w:val="20"/>
          <w:szCs w:val="20"/>
        </w:rPr>
        <w:t>Furga</w:t>
      </w:r>
      <w:r w:rsidR="00626066" w:rsidRPr="002968D6">
        <w:rPr>
          <w:rFonts w:ascii="Times New Roman" w:hAnsi="Times New Roman" w:cs="Times New Roman"/>
          <w:sz w:val="20"/>
          <w:szCs w:val="20"/>
        </w:rPr>
        <w:t xml:space="preserve">, </w:t>
      </w:r>
      <w:r w:rsidR="005E14B7">
        <w:rPr>
          <w:rFonts w:ascii="Times New Roman" w:hAnsi="Times New Roman" w:cs="Times New Roman"/>
          <w:sz w:val="20"/>
          <w:szCs w:val="20"/>
        </w:rPr>
        <w:t xml:space="preserve">Stowarzyszenie </w:t>
      </w:r>
      <w:proofErr w:type="spellStart"/>
      <w:r w:rsidR="005E14B7">
        <w:rPr>
          <w:rFonts w:ascii="Times New Roman" w:hAnsi="Times New Roman" w:cs="Times New Roman"/>
          <w:sz w:val="20"/>
          <w:szCs w:val="20"/>
        </w:rPr>
        <w:t>Profesjonalistow</w:t>
      </w:r>
      <w:proofErr w:type="spellEnd"/>
      <w:r w:rsidR="005E14B7">
        <w:rPr>
          <w:rFonts w:ascii="Times New Roman" w:hAnsi="Times New Roman" w:cs="Times New Roman"/>
          <w:sz w:val="20"/>
          <w:szCs w:val="20"/>
        </w:rPr>
        <w:t xml:space="preserve"> Psychoterapii i Psychoedukacji  „Wspólna”, </w:t>
      </w:r>
      <w:r w:rsidR="00325E35">
        <w:rPr>
          <w:rFonts w:ascii="Times New Roman" w:hAnsi="Times New Roman" w:cs="Times New Roman"/>
          <w:sz w:val="20"/>
          <w:szCs w:val="20"/>
        </w:rPr>
        <w:t xml:space="preserve">Warszawa, </w:t>
      </w:r>
      <w:r w:rsidR="00626066" w:rsidRPr="002968D6">
        <w:rPr>
          <w:rFonts w:ascii="Times New Roman" w:hAnsi="Times New Roman" w:cs="Times New Roman"/>
          <w:sz w:val="20"/>
          <w:szCs w:val="20"/>
        </w:rPr>
        <w:t>2008</w:t>
      </w:r>
    </w:p>
    <w:p w:rsidR="00C916E0" w:rsidRPr="002968D6" w:rsidRDefault="008642CE" w:rsidP="009E53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 xml:space="preserve"> </w:t>
      </w:r>
      <w:r w:rsidR="00F37E79" w:rsidRPr="002968D6">
        <w:rPr>
          <w:rFonts w:ascii="Times New Roman" w:hAnsi="Times New Roman" w:cs="Times New Roman"/>
          <w:sz w:val="20"/>
          <w:szCs w:val="20"/>
        </w:rPr>
        <w:t>„</w:t>
      </w:r>
      <w:r w:rsidR="00C916E0" w:rsidRPr="002968D6">
        <w:rPr>
          <w:rFonts w:ascii="Times New Roman" w:hAnsi="Times New Roman" w:cs="Times New Roman"/>
          <w:sz w:val="20"/>
          <w:szCs w:val="20"/>
        </w:rPr>
        <w:t>Alkohol i przemoc wobec kobiet</w:t>
      </w:r>
      <w:r w:rsidR="00D3210C">
        <w:rPr>
          <w:rFonts w:ascii="Times New Roman" w:hAnsi="Times New Roman" w:cs="Times New Roman"/>
          <w:sz w:val="20"/>
          <w:szCs w:val="20"/>
        </w:rPr>
        <w:t xml:space="preserve"> </w:t>
      </w:r>
      <w:r w:rsidR="006B585F" w:rsidRPr="002968D6">
        <w:rPr>
          <w:rFonts w:ascii="Times New Roman" w:hAnsi="Times New Roman" w:cs="Times New Roman"/>
          <w:sz w:val="20"/>
          <w:szCs w:val="20"/>
        </w:rPr>
        <w:t>- komentarz socjologa o wzajemnych związkach</w:t>
      </w:r>
      <w:r w:rsidR="00F37E79" w:rsidRPr="002968D6">
        <w:rPr>
          <w:rFonts w:ascii="Times New Roman" w:hAnsi="Times New Roman" w:cs="Times New Roman"/>
          <w:sz w:val="20"/>
          <w:szCs w:val="20"/>
        </w:rPr>
        <w:t>”</w:t>
      </w:r>
      <w:r w:rsidR="00865A6A" w:rsidRPr="002968D6">
        <w:rPr>
          <w:rFonts w:ascii="Times New Roman" w:hAnsi="Times New Roman" w:cs="Times New Roman"/>
          <w:sz w:val="20"/>
          <w:szCs w:val="20"/>
        </w:rPr>
        <w:t xml:space="preserve"> </w:t>
      </w:r>
      <w:r w:rsidR="00C916E0" w:rsidRPr="002968D6">
        <w:rPr>
          <w:rFonts w:ascii="Times New Roman" w:hAnsi="Times New Roman" w:cs="Times New Roman"/>
          <w:sz w:val="20"/>
          <w:szCs w:val="20"/>
        </w:rPr>
        <w:t>- Danuta Duch</w:t>
      </w:r>
      <w:r w:rsidR="0000294A" w:rsidRPr="002968D6">
        <w:rPr>
          <w:rFonts w:ascii="Times New Roman" w:hAnsi="Times New Roman" w:cs="Times New Roman"/>
          <w:sz w:val="20"/>
          <w:szCs w:val="20"/>
        </w:rPr>
        <w:t xml:space="preserve"> </w:t>
      </w:r>
      <w:r w:rsidR="00C916E0" w:rsidRPr="002968D6">
        <w:rPr>
          <w:rFonts w:ascii="Times New Roman" w:hAnsi="Times New Roman" w:cs="Times New Roman"/>
          <w:sz w:val="20"/>
          <w:szCs w:val="20"/>
        </w:rPr>
        <w:t>-</w:t>
      </w:r>
      <w:r w:rsidR="0000294A" w:rsidRPr="002968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294A" w:rsidRPr="002968D6">
        <w:rPr>
          <w:rFonts w:ascii="Times New Roman" w:hAnsi="Times New Roman" w:cs="Times New Roman"/>
          <w:sz w:val="20"/>
          <w:szCs w:val="20"/>
        </w:rPr>
        <w:t>Krzy</w:t>
      </w:r>
      <w:r w:rsidR="00A9580D" w:rsidRPr="002968D6">
        <w:rPr>
          <w:rFonts w:ascii="Times New Roman" w:hAnsi="Times New Roman" w:cs="Times New Roman"/>
          <w:sz w:val="20"/>
          <w:szCs w:val="20"/>
        </w:rPr>
        <w:t>stoszek</w:t>
      </w:r>
      <w:proofErr w:type="spellEnd"/>
      <w:r w:rsidR="00A9580D" w:rsidRPr="002968D6">
        <w:rPr>
          <w:rFonts w:ascii="Times New Roman" w:hAnsi="Times New Roman" w:cs="Times New Roman"/>
          <w:sz w:val="20"/>
          <w:szCs w:val="20"/>
        </w:rPr>
        <w:t>, A</w:t>
      </w:r>
      <w:r w:rsidR="00C916E0" w:rsidRPr="002968D6">
        <w:rPr>
          <w:rFonts w:ascii="Times New Roman" w:hAnsi="Times New Roman" w:cs="Times New Roman"/>
          <w:sz w:val="20"/>
          <w:szCs w:val="20"/>
        </w:rPr>
        <w:t>lkoholizm I Narkomania 2009, tom 22, nr 1</w:t>
      </w:r>
    </w:p>
    <w:p w:rsidR="00832D03" w:rsidRPr="008642CE" w:rsidRDefault="00832D03" w:rsidP="009E53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 xml:space="preserve">„Narkotyki. Kompendium wiedzy o </w:t>
      </w:r>
      <w:r w:rsidR="00AB4FBA" w:rsidRPr="002968D6">
        <w:rPr>
          <w:rFonts w:ascii="Times New Roman" w:hAnsi="Times New Roman" w:cs="Times New Roman"/>
          <w:sz w:val="20"/>
          <w:szCs w:val="20"/>
        </w:rPr>
        <w:t>środkach</w:t>
      </w:r>
      <w:r w:rsidRPr="002968D6">
        <w:rPr>
          <w:rFonts w:ascii="Times New Roman" w:hAnsi="Times New Roman" w:cs="Times New Roman"/>
          <w:sz w:val="20"/>
          <w:szCs w:val="20"/>
        </w:rPr>
        <w:t xml:space="preserve"> uzależniających”- Instytut psychiatrii i Neurologii, Warszawa 2005</w:t>
      </w:r>
    </w:p>
    <w:p w:rsidR="008642CE" w:rsidRPr="008642CE" w:rsidRDefault="008642CE" w:rsidP="009E53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68D6">
        <w:rPr>
          <w:rFonts w:ascii="Times New Roman" w:hAnsi="Times New Roman" w:cs="Times New Roman"/>
          <w:sz w:val="20"/>
          <w:szCs w:val="20"/>
          <w:lang w:val="en-US"/>
        </w:rPr>
        <w:t xml:space="preserve">Alcohol, Illicit Drugs and Anabolic Androgenic </w:t>
      </w:r>
      <w:proofErr w:type="spellStart"/>
      <w:r w:rsidRPr="002968D6">
        <w:rPr>
          <w:rFonts w:ascii="Times New Roman" w:hAnsi="Times New Roman" w:cs="Times New Roman"/>
          <w:sz w:val="20"/>
          <w:szCs w:val="20"/>
          <w:lang w:val="en-US"/>
        </w:rPr>
        <w:t>steroides</w:t>
      </w:r>
      <w:proofErr w:type="spellEnd"/>
      <w:r w:rsidRPr="002968D6">
        <w:rPr>
          <w:rFonts w:ascii="Times New Roman" w:hAnsi="Times New Roman" w:cs="Times New Roman"/>
          <w:sz w:val="20"/>
          <w:szCs w:val="20"/>
          <w:lang w:val="en-US"/>
        </w:rPr>
        <w:t xml:space="preserve"> on Violent Crime and Self-directed Violence”, </w:t>
      </w:r>
      <w:proofErr w:type="spellStart"/>
      <w:r w:rsidRPr="002968D6">
        <w:rPr>
          <w:rFonts w:ascii="Times New Roman" w:hAnsi="Times New Roman" w:cs="Times New Roman"/>
          <w:sz w:val="20"/>
          <w:szCs w:val="20"/>
          <w:lang w:val="en-US"/>
        </w:rPr>
        <w:t>Lundholm,L</w:t>
      </w:r>
      <w:proofErr w:type="spellEnd"/>
      <w:r w:rsidRPr="002968D6">
        <w:rPr>
          <w:rFonts w:ascii="Times New Roman" w:hAnsi="Times New Roman" w:cs="Times New Roman"/>
          <w:sz w:val="20"/>
          <w:szCs w:val="20"/>
          <w:lang w:val="en-US"/>
        </w:rPr>
        <w:t xml:space="preserve">. 2013, </w:t>
      </w:r>
      <w:proofErr w:type="spellStart"/>
      <w:r w:rsidRPr="002968D6">
        <w:rPr>
          <w:rFonts w:ascii="Times New Roman" w:hAnsi="Times New Roman" w:cs="Times New Roman"/>
          <w:sz w:val="20"/>
          <w:szCs w:val="20"/>
          <w:lang w:val="en-US"/>
        </w:rPr>
        <w:t>Universitatis</w:t>
      </w:r>
      <w:proofErr w:type="spellEnd"/>
      <w:r w:rsidRPr="002968D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68D6">
        <w:rPr>
          <w:rFonts w:ascii="Times New Roman" w:hAnsi="Times New Roman" w:cs="Times New Roman"/>
          <w:sz w:val="20"/>
          <w:szCs w:val="20"/>
          <w:lang w:val="en-US"/>
        </w:rPr>
        <w:t>Upsaliensis</w:t>
      </w:r>
      <w:proofErr w:type="spellEnd"/>
    </w:p>
    <w:p w:rsidR="00105C94" w:rsidRPr="00D3210C" w:rsidRDefault="00CC1CDC" w:rsidP="009E53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>„Skąd</w:t>
      </w:r>
      <w:r w:rsidR="00105C94" w:rsidRPr="002968D6">
        <w:rPr>
          <w:rFonts w:ascii="Times New Roman" w:hAnsi="Times New Roman" w:cs="Times New Roman"/>
          <w:sz w:val="20"/>
          <w:szCs w:val="20"/>
        </w:rPr>
        <w:t xml:space="preserve"> wyrasta </w:t>
      </w:r>
      <w:r w:rsidRPr="002968D6">
        <w:rPr>
          <w:rFonts w:ascii="Times New Roman" w:hAnsi="Times New Roman" w:cs="Times New Roman"/>
          <w:sz w:val="20"/>
          <w:szCs w:val="20"/>
        </w:rPr>
        <w:t>przemoc”</w:t>
      </w:r>
      <w:r w:rsidR="00105C94" w:rsidRPr="002968D6">
        <w:rPr>
          <w:rFonts w:ascii="Times New Roman" w:hAnsi="Times New Roman" w:cs="Times New Roman"/>
          <w:sz w:val="20"/>
          <w:szCs w:val="20"/>
        </w:rPr>
        <w:t>, Alice Miller, Świat Problemów</w:t>
      </w:r>
      <w:r w:rsidRPr="002968D6">
        <w:rPr>
          <w:rFonts w:ascii="Times New Roman" w:hAnsi="Times New Roman" w:cs="Times New Roman"/>
          <w:sz w:val="20"/>
          <w:szCs w:val="20"/>
        </w:rPr>
        <w:t>, marzec 2005</w:t>
      </w:r>
    </w:p>
    <w:p w:rsidR="00D3210C" w:rsidRPr="002968D6" w:rsidRDefault="00D3210C" w:rsidP="009E53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„Istotą przemocy jest sprawowanie kontroli „wykład Jerzego </w:t>
      </w:r>
      <w:proofErr w:type="spellStart"/>
      <w:r>
        <w:rPr>
          <w:rFonts w:ascii="Times New Roman" w:hAnsi="Times New Roman" w:cs="Times New Roman"/>
          <w:sz w:val="20"/>
          <w:szCs w:val="20"/>
        </w:rPr>
        <w:t>Mellibrudy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podczas konferencji Dużych Miast i Gmin Wiodących, Warszawa, 2002</w:t>
      </w:r>
    </w:p>
    <w:p w:rsidR="00DA76C7" w:rsidRPr="002968D6" w:rsidRDefault="00DA76C7" w:rsidP="009E53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Pr="002968D6">
        <w:rPr>
          <w:rFonts w:ascii="Times New Roman" w:hAnsi="Times New Roman" w:cs="Times New Roman"/>
          <w:sz w:val="20"/>
          <w:szCs w:val="20"/>
        </w:rPr>
        <w:t>Neuroanatomia</w:t>
      </w:r>
      <w:proofErr w:type="spellEnd"/>
      <w:r w:rsidRPr="002968D6">
        <w:rPr>
          <w:rFonts w:ascii="Times New Roman" w:hAnsi="Times New Roman" w:cs="Times New Roman"/>
          <w:sz w:val="20"/>
          <w:szCs w:val="20"/>
        </w:rPr>
        <w:t xml:space="preserve"> agresji”, Jerzy Vetulani, Psychiatria po Dyplomie, sierpień 2014</w:t>
      </w:r>
    </w:p>
    <w:p w:rsidR="00E74090" w:rsidRPr="002968D6" w:rsidRDefault="00E74090" w:rsidP="009E53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 xml:space="preserve"> „Mózg: fascynacje, problemy, tajemnice</w:t>
      </w:r>
      <w:r w:rsidR="001F1583">
        <w:rPr>
          <w:rFonts w:ascii="Times New Roman" w:hAnsi="Times New Roman" w:cs="Times New Roman"/>
          <w:sz w:val="20"/>
          <w:szCs w:val="20"/>
        </w:rPr>
        <w:t xml:space="preserve"> – neurobiologia agresji</w:t>
      </w:r>
      <w:r w:rsidRPr="002968D6">
        <w:rPr>
          <w:rFonts w:ascii="Times New Roman" w:hAnsi="Times New Roman" w:cs="Times New Roman"/>
          <w:sz w:val="20"/>
          <w:szCs w:val="20"/>
        </w:rPr>
        <w:t>”, Jerzy Vetulani, Kraków 2011</w:t>
      </w:r>
    </w:p>
    <w:p w:rsidR="00F37E79" w:rsidRPr="002968D6" w:rsidRDefault="00AC4D60" w:rsidP="009E53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t xml:space="preserve"> </w:t>
      </w:r>
      <w:r w:rsidR="00F37E79" w:rsidRPr="002968D6">
        <w:rPr>
          <w:rFonts w:ascii="Times New Roman" w:hAnsi="Times New Roman" w:cs="Times New Roman"/>
          <w:sz w:val="20"/>
          <w:szCs w:val="20"/>
        </w:rPr>
        <w:t>„</w:t>
      </w:r>
      <w:proofErr w:type="spellStart"/>
      <w:r w:rsidR="00F37E79" w:rsidRPr="002968D6">
        <w:rPr>
          <w:rFonts w:ascii="Times New Roman" w:hAnsi="Times New Roman" w:cs="Times New Roman"/>
          <w:sz w:val="20"/>
          <w:szCs w:val="20"/>
        </w:rPr>
        <w:t>Alcohol</w:t>
      </w:r>
      <w:proofErr w:type="spellEnd"/>
      <w:r w:rsidR="00F37E79" w:rsidRPr="002968D6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="00F37E79" w:rsidRPr="002968D6">
        <w:rPr>
          <w:rFonts w:ascii="Times New Roman" w:hAnsi="Times New Roman" w:cs="Times New Roman"/>
          <w:sz w:val="20"/>
          <w:szCs w:val="20"/>
        </w:rPr>
        <w:t>violent</w:t>
      </w:r>
      <w:proofErr w:type="spellEnd"/>
      <w:r w:rsidR="00F37E79" w:rsidRPr="002968D6">
        <w:rPr>
          <w:rFonts w:ascii="Times New Roman" w:hAnsi="Times New Roman" w:cs="Times New Roman"/>
          <w:sz w:val="20"/>
          <w:szCs w:val="20"/>
        </w:rPr>
        <w:t xml:space="preserve">” </w:t>
      </w:r>
      <w:r w:rsidR="00F77028" w:rsidRPr="002968D6">
        <w:rPr>
          <w:rFonts w:ascii="Times New Roman" w:hAnsi="Times New Roman" w:cs="Times New Roman"/>
          <w:sz w:val="20"/>
          <w:szCs w:val="20"/>
        </w:rPr>
        <w:t>–</w:t>
      </w:r>
      <w:r w:rsidR="00F37E79" w:rsidRPr="002968D6">
        <w:rPr>
          <w:rFonts w:ascii="Times New Roman" w:hAnsi="Times New Roman" w:cs="Times New Roman"/>
          <w:sz w:val="20"/>
          <w:szCs w:val="20"/>
        </w:rPr>
        <w:t xml:space="preserve"> opracowania</w:t>
      </w:r>
      <w:r w:rsidR="00F77028" w:rsidRPr="002968D6">
        <w:rPr>
          <w:rFonts w:ascii="Times New Roman" w:hAnsi="Times New Roman" w:cs="Times New Roman"/>
          <w:sz w:val="20"/>
          <w:szCs w:val="20"/>
        </w:rPr>
        <w:t xml:space="preserve"> i rekomendacje</w:t>
      </w:r>
      <w:r w:rsidR="00F37E79" w:rsidRPr="002968D6">
        <w:rPr>
          <w:rFonts w:ascii="Times New Roman" w:hAnsi="Times New Roman" w:cs="Times New Roman"/>
          <w:sz w:val="20"/>
          <w:szCs w:val="20"/>
        </w:rPr>
        <w:t xml:space="preserve"> WHO</w:t>
      </w:r>
    </w:p>
    <w:p w:rsidR="00C83C0A" w:rsidRPr="002968D6" w:rsidRDefault="00832D03" w:rsidP="009E532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968D6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C83C0A" w:rsidRPr="002968D6">
        <w:rPr>
          <w:rFonts w:ascii="Times New Roman" w:hAnsi="Times New Roman" w:cs="Times New Roman"/>
          <w:sz w:val="20"/>
          <w:szCs w:val="20"/>
        </w:rPr>
        <w:t>„Alkohol, przemoc i agresja”, Alkohol i Nauka, nr 1, 1999</w:t>
      </w:r>
    </w:p>
    <w:p w:rsidR="0021510D" w:rsidRPr="002968D6" w:rsidRDefault="0021510D" w:rsidP="0021510D">
      <w:pPr>
        <w:jc w:val="both"/>
        <w:rPr>
          <w:sz w:val="20"/>
          <w:szCs w:val="20"/>
        </w:rPr>
      </w:pPr>
    </w:p>
    <w:sectPr w:rsidR="0021510D" w:rsidRPr="002968D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A48"/>
    <w:multiLevelType w:val="multilevel"/>
    <w:tmpl w:val="783C2082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263BF3"/>
    <w:multiLevelType w:val="multilevel"/>
    <w:tmpl w:val="4872B9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14"/>
    <w:rsid w:val="00000235"/>
    <w:rsid w:val="000016BC"/>
    <w:rsid w:val="00001923"/>
    <w:rsid w:val="0000294A"/>
    <w:rsid w:val="0000377A"/>
    <w:rsid w:val="0000604A"/>
    <w:rsid w:val="0001721C"/>
    <w:rsid w:val="00020542"/>
    <w:rsid w:val="00021248"/>
    <w:rsid w:val="0002206B"/>
    <w:rsid w:val="00023F8A"/>
    <w:rsid w:val="00030AA8"/>
    <w:rsid w:val="00032F65"/>
    <w:rsid w:val="00041E0F"/>
    <w:rsid w:val="00042E76"/>
    <w:rsid w:val="0004483A"/>
    <w:rsid w:val="0005339B"/>
    <w:rsid w:val="00053D80"/>
    <w:rsid w:val="0005556D"/>
    <w:rsid w:val="0006003D"/>
    <w:rsid w:val="00060885"/>
    <w:rsid w:val="000614F8"/>
    <w:rsid w:val="00064952"/>
    <w:rsid w:val="00073FD7"/>
    <w:rsid w:val="00084880"/>
    <w:rsid w:val="000850AE"/>
    <w:rsid w:val="00090E48"/>
    <w:rsid w:val="00091952"/>
    <w:rsid w:val="00092397"/>
    <w:rsid w:val="000A754F"/>
    <w:rsid w:val="000A7A0A"/>
    <w:rsid w:val="000B53DC"/>
    <w:rsid w:val="000B605F"/>
    <w:rsid w:val="000D323D"/>
    <w:rsid w:val="000D50CD"/>
    <w:rsid w:val="000E2515"/>
    <w:rsid w:val="000E3EAD"/>
    <w:rsid w:val="000E4111"/>
    <w:rsid w:val="000E44CC"/>
    <w:rsid w:val="000F2D47"/>
    <w:rsid w:val="000F6B63"/>
    <w:rsid w:val="00101587"/>
    <w:rsid w:val="00105C94"/>
    <w:rsid w:val="00107344"/>
    <w:rsid w:val="00112E20"/>
    <w:rsid w:val="0011497D"/>
    <w:rsid w:val="00115D88"/>
    <w:rsid w:val="00116F5B"/>
    <w:rsid w:val="00120AAA"/>
    <w:rsid w:val="00122263"/>
    <w:rsid w:val="001272C7"/>
    <w:rsid w:val="00127C2E"/>
    <w:rsid w:val="0014575C"/>
    <w:rsid w:val="00147344"/>
    <w:rsid w:val="00161CAD"/>
    <w:rsid w:val="0016235E"/>
    <w:rsid w:val="00166FB9"/>
    <w:rsid w:val="00170BB0"/>
    <w:rsid w:val="001718EF"/>
    <w:rsid w:val="001748C7"/>
    <w:rsid w:val="00180503"/>
    <w:rsid w:val="0018776E"/>
    <w:rsid w:val="00190738"/>
    <w:rsid w:val="00192950"/>
    <w:rsid w:val="00194B40"/>
    <w:rsid w:val="001962A4"/>
    <w:rsid w:val="001A59FE"/>
    <w:rsid w:val="001B15B9"/>
    <w:rsid w:val="001B3225"/>
    <w:rsid w:val="001B61D3"/>
    <w:rsid w:val="001C4E69"/>
    <w:rsid w:val="001C72E8"/>
    <w:rsid w:val="001C7A9B"/>
    <w:rsid w:val="001D02F1"/>
    <w:rsid w:val="001D5DB2"/>
    <w:rsid w:val="001F1583"/>
    <w:rsid w:val="001F381D"/>
    <w:rsid w:val="001F4737"/>
    <w:rsid w:val="001F4AC6"/>
    <w:rsid w:val="00203A36"/>
    <w:rsid w:val="0020406E"/>
    <w:rsid w:val="002050E9"/>
    <w:rsid w:val="0021510D"/>
    <w:rsid w:val="0021694F"/>
    <w:rsid w:val="002367F7"/>
    <w:rsid w:val="0023773F"/>
    <w:rsid w:val="0024312B"/>
    <w:rsid w:val="0025026C"/>
    <w:rsid w:val="00256250"/>
    <w:rsid w:val="00267BCE"/>
    <w:rsid w:val="00271F6C"/>
    <w:rsid w:val="00287E35"/>
    <w:rsid w:val="00294BFA"/>
    <w:rsid w:val="00294C61"/>
    <w:rsid w:val="002968D6"/>
    <w:rsid w:val="002A1EA3"/>
    <w:rsid w:val="002A4726"/>
    <w:rsid w:val="002A542F"/>
    <w:rsid w:val="002A6248"/>
    <w:rsid w:val="002A63F8"/>
    <w:rsid w:val="002B25C7"/>
    <w:rsid w:val="002B4B1B"/>
    <w:rsid w:val="002B768C"/>
    <w:rsid w:val="002C0447"/>
    <w:rsid w:val="002D793C"/>
    <w:rsid w:val="002E1A8A"/>
    <w:rsid w:val="002E2AF2"/>
    <w:rsid w:val="002E2D4D"/>
    <w:rsid w:val="002E3E89"/>
    <w:rsid w:val="002F0178"/>
    <w:rsid w:val="002F1DB6"/>
    <w:rsid w:val="002F2534"/>
    <w:rsid w:val="002F26E8"/>
    <w:rsid w:val="002F3F79"/>
    <w:rsid w:val="002F6B91"/>
    <w:rsid w:val="00301929"/>
    <w:rsid w:val="00315D5E"/>
    <w:rsid w:val="003173DF"/>
    <w:rsid w:val="00317751"/>
    <w:rsid w:val="00320EBB"/>
    <w:rsid w:val="00325E35"/>
    <w:rsid w:val="003274DA"/>
    <w:rsid w:val="003318E1"/>
    <w:rsid w:val="0034682B"/>
    <w:rsid w:val="00350212"/>
    <w:rsid w:val="00352655"/>
    <w:rsid w:val="00353534"/>
    <w:rsid w:val="00353FA0"/>
    <w:rsid w:val="003607FD"/>
    <w:rsid w:val="00364304"/>
    <w:rsid w:val="00372B3B"/>
    <w:rsid w:val="0037396B"/>
    <w:rsid w:val="00376F61"/>
    <w:rsid w:val="00381E33"/>
    <w:rsid w:val="00391DDC"/>
    <w:rsid w:val="00392A16"/>
    <w:rsid w:val="003A4DBB"/>
    <w:rsid w:val="003B1650"/>
    <w:rsid w:val="003B1FCE"/>
    <w:rsid w:val="003C0D24"/>
    <w:rsid w:val="003D51B6"/>
    <w:rsid w:val="003E0BF4"/>
    <w:rsid w:val="003E3ACA"/>
    <w:rsid w:val="003E7117"/>
    <w:rsid w:val="003F3DD9"/>
    <w:rsid w:val="00401FA7"/>
    <w:rsid w:val="0040373D"/>
    <w:rsid w:val="004037F7"/>
    <w:rsid w:val="0040384C"/>
    <w:rsid w:val="00406F9C"/>
    <w:rsid w:val="0041529D"/>
    <w:rsid w:val="00417D1A"/>
    <w:rsid w:val="00420D14"/>
    <w:rsid w:val="00422FAB"/>
    <w:rsid w:val="00426D28"/>
    <w:rsid w:val="0043405B"/>
    <w:rsid w:val="004371D4"/>
    <w:rsid w:val="004421C2"/>
    <w:rsid w:val="00446450"/>
    <w:rsid w:val="00450EAE"/>
    <w:rsid w:val="00453EDB"/>
    <w:rsid w:val="004665C5"/>
    <w:rsid w:val="00466E0E"/>
    <w:rsid w:val="00477555"/>
    <w:rsid w:val="0048006D"/>
    <w:rsid w:val="00480133"/>
    <w:rsid w:val="00491B8D"/>
    <w:rsid w:val="004923AB"/>
    <w:rsid w:val="004930CA"/>
    <w:rsid w:val="00494314"/>
    <w:rsid w:val="00494CAE"/>
    <w:rsid w:val="004A29A8"/>
    <w:rsid w:val="004A3929"/>
    <w:rsid w:val="004A4D66"/>
    <w:rsid w:val="004B0266"/>
    <w:rsid w:val="004B0590"/>
    <w:rsid w:val="004B2160"/>
    <w:rsid w:val="004B2C43"/>
    <w:rsid w:val="004C1BD3"/>
    <w:rsid w:val="004C1FA6"/>
    <w:rsid w:val="004C4C66"/>
    <w:rsid w:val="004C54E0"/>
    <w:rsid w:val="004C5828"/>
    <w:rsid w:val="004D50BB"/>
    <w:rsid w:val="004E7C1E"/>
    <w:rsid w:val="004F7910"/>
    <w:rsid w:val="00504CFB"/>
    <w:rsid w:val="00513414"/>
    <w:rsid w:val="00520DCB"/>
    <w:rsid w:val="0052783E"/>
    <w:rsid w:val="005314F3"/>
    <w:rsid w:val="005413CF"/>
    <w:rsid w:val="0054753C"/>
    <w:rsid w:val="00561801"/>
    <w:rsid w:val="00573C0F"/>
    <w:rsid w:val="00577BC1"/>
    <w:rsid w:val="00591755"/>
    <w:rsid w:val="00593E5D"/>
    <w:rsid w:val="0059481F"/>
    <w:rsid w:val="0059669F"/>
    <w:rsid w:val="005A094A"/>
    <w:rsid w:val="005A1E9D"/>
    <w:rsid w:val="005A3A18"/>
    <w:rsid w:val="005B1748"/>
    <w:rsid w:val="005C37F2"/>
    <w:rsid w:val="005C4A8C"/>
    <w:rsid w:val="005D3D49"/>
    <w:rsid w:val="005D4B5D"/>
    <w:rsid w:val="005E14B7"/>
    <w:rsid w:val="005E5235"/>
    <w:rsid w:val="005E5F73"/>
    <w:rsid w:val="005F140F"/>
    <w:rsid w:val="005F34C6"/>
    <w:rsid w:val="00607309"/>
    <w:rsid w:val="006110B2"/>
    <w:rsid w:val="00611C37"/>
    <w:rsid w:val="00625588"/>
    <w:rsid w:val="00626066"/>
    <w:rsid w:val="0064088C"/>
    <w:rsid w:val="00643C5B"/>
    <w:rsid w:val="00645621"/>
    <w:rsid w:val="00650724"/>
    <w:rsid w:val="00656C52"/>
    <w:rsid w:val="00656CC6"/>
    <w:rsid w:val="0065791C"/>
    <w:rsid w:val="00660C54"/>
    <w:rsid w:val="00663023"/>
    <w:rsid w:val="00671311"/>
    <w:rsid w:val="006737ED"/>
    <w:rsid w:val="006748F1"/>
    <w:rsid w:val="006773A4"/>
    <w:rsid w:val="00686757"/>
    <w:rsid w:val="00686D4A"/>
    <w:rsid w:val="00691297"/>
    <w:rsid w:val="00692DB1"/>
    <w:rsid w:val="00692E42"/>
    <w:rsid w:val="006A07EA"/>
    <w:rsid w:val="006A58B6"/>
    <w:rsid w:val="006A768F"/>
    <w:rsid w:val="006B1232"/>
    <w:rsid w:val="006B585F"/>
    <w:rsid w:val="006B76BE"/>
    <w:rsid w:val="006C67F9"/>
    <w:rsid w:val="006C7497"/>
    <w:rsid w:val="006D3183"/>
    <w:rsid w:val="006D66A4"/>
    <w:rsid w:val="006E272F"/>
    <w:rsid w:val="006E294B"/>
    <w:rsid w:val="006E37CF"/>
    <w:rsid w:val="006E6299"/>
    <w:rsid w:val="006F2B8C"/>
    <w:rsid w:val="006F4620"/>
    <w:rsid w:val="006F4B7D"/>
    <w:rsid w:val="006F62AF"/>
    <w:rsid w:val="00707766"/>
    <w:rsid w:val="0071295E"/>
    <w:rsid w:val="00713F97"/>
    <w:rsid w:val="00715A93"/>
    <w:rsid w:val="007272CB"/>
    <w:rsid w:val="007303D8"/>
    <w:rsid w:val="00733209"/>
    <w:rsid w:val="007347E0"/>
    <w:rsid w:val="007422D5"/>
    <w:rsid w:val="00743619"/>
    <w:rsid w:val="00745FEC"/>
    <w:rsid w:val="00751786"/>
    <w:rsid w:val="007623BF"/>
    <w:rsid w:val="00770D42"/>
    <w:rsid w:val="0077210E"/>
    <w:rsid w:val="007837A9"/>
    <w:rsid w:val="007951AD"/>
    <w:rsid w:val="00796D3C"/>
    <w:rsid w:val="007A23A7"/>
    <w:rsid w:val="007A23C1"/>
    <w:rsid w:val="007B7C74"/>
    <w:rsid w:val="007C01EE"/>
    <w:rsid w:val="007C7A2C"/>
    <w:rsid w:val="007D25E3"/>
    <w:rsid w:val="007E3E76"/>
    <w:rsid w:val="007E43F4"/>
    <w:rsid w:val="007E4404"/>
    <w:rsid w:val="007E5A8D"/>
    <w:rsid w:val="007E6EF7"/>
    <w:rsid w:val="007F1A55"/>
    <w:rsid w:val="007F5033"/>
    <w:rsid w:val="00801BE8"/>
    <w:rsid w:val="00803ECF"/>
    <w:rsid w:val="00804E87"/>
    <w:rsid w:val="00810E0D"/>
    <w:rsid w:val="00813623"/>
    <w:rsid w:val="00824458"/>
    <w:rsid w:val="00824B89"/>
    <w:rsid w:val="00832D03"/>
    <w:rsid w:val="0083687E"/>
    <w:rsid w:val="00837DB1"/>
    <w:rsid w:val="00843B54"/>
    <w:rsid w:val="008515FF"/>
    <w:rsid w:val="00851EF8"/>
    <w:rsid w:val="00853098"/>
    <w:rsid w:val="00853AF4"/>
    <w:rsid w:val="00854B7E"/>
    <w:rsid w:val="00854FF4"/>
    <w:rsid w:val="00855070"/>
    <w:rsid w:val="00861D19"/>
    <w:rsid w:val="008639BA"/>
    <w:rsid w:val="00863C91"/>
    <w:rsid w:val="008642CE"/>
    <w:rsid w:val="00865A6A"/>
    <w:rsid w:val="008718CE"/>
    <w:rsid w:val="00875D49"/>
    <w:rsid w:val="00881590"/>
    <w:rsid w:val="00885E82"/>
    <w:rsid w:val="00887FEF"/>
    <w:rsid w:val="00890668"/>
    <w:rsid w:val="008914C0"/>
    <w:rsid w:val="00891BB8"/>
    <w:rsid w:val="00895800"/>
    <w:rsid w:val="008A0064"/>
    <w:rsid w:val="008A41A6"/>
    <w:rsid w:val="008A45D4"/>
    <w:rsid w:val="008A7299"/>
    <w:rsid w:val="008B1DE5"/>
    <w:rsid w:val="008B3602"/>
    <w:rsid w:val="008B4984"/>
    <w:rsid w:val="008B7463"/>
    <w:rsid w:val="008C5645"/>
    <w:rsid w:val="008C7EF8"/>
    <w:rsid w:val="008D5D31"/>
    <w:rsid w:val="008E7B4D"/>
    <w:rsid w:val="008F349A"/>
    <w:rsid w:val="00900131"/>
    <w:rsid w:val="00902A99"/>
    <w:rsid w:val="00904B25"/>
    <w:rsid w:val="00915527"/>
    <w:rsid w:val="00917121"/>
    <w:rsid w:val="00921C06"/>
    <w:rsid w:val="00925AC0"/>
    <w:rsid w:val="0092617F"/>
    <w:rsid w:val="00943EBD"/>
    <w:rsid w:val="00964495"/>
    <w:rsid w:val="00967729"/>
    <w:rsid w:val="00973B99"/>
    <w:rsid w:val="00980188"/>
    <w:rsid w:val="00981272"/>
    <w:rsid w:val="00985118"/>
    <w:rsid w:val="009859A1"/>
    <w:rsid w:val="009A1D16"/>
    <w:rsid w:val="009A3366"/>
    <w:rsid w:val="009B0982"/>
    <w:rsid w:val="009B7E19"/>
    <w:rsid w:val="009C6676"/>
    <w:rsid w:val="009C7FCF"/>
    <w:rsid w:val="009D0FFC"/>
    <w:rsid w:val="009D7604"/>
    <w:rsid w:val="009E148B"/>
    <w:rsid w:val="009E1B6C"/>
    <w:rsid w:val="009E5329"/>
    <w:rsid w:val="009E72BC"/>
    <w:rsid w:val="009F23DC"/>
    <w:rsid w:val="00A0296F"/>
    <w:rsid w:val="00A03739"/>
    <w:rsid w:val="00A069EE"/>
    <w:rsid w:val="00A0753B"/>
    <w:rsid w:val="00A07EFC"/>
    <w:rsid w:val="00A16A5C"/>
    <w:rsid w:val="00A221F4"/>
    <w:rsid w:val="00A23DEF"/>
    <w:rsid w:val="00A257A6"/>
    <w:rsid w:val="00A2622E"/>
    <w:rsid w:val="00A32237"/>
    <w:rsid w:val="00A43394"/>
    <w:rsid w:val="00A46766"/>
    <w:rsid w:val="00A526AC"/>
    <w:rsid w:val="00A52BBE"/>
    <w:rsid w:val="00A54F86"/>
    <w:rsid w:val="00A55B8A"/>
    <w:rsid w:val="00A63045"/>
    <w:rsid w:val="00A656DB"/>
    <w:rsid w:val="00A65F39"/>
    <w:rsid w:val="00A66632"/>
    <w:rsid w:val="00A753CC"/>
    <w:rsid w:val="00A83D16"/>
    <w:rsid w:val="00A84E70"/>
    <w:rsid w:val="00A857DE"/>
    <w:rsid w:val="00A90A41"/>
    <w:rsid w:val="00A929F5"/>
    <w:rsid w:val="00A935DF"/>
    <w:rsid w:val="00A95763"/>
    <w:rsid w:val="00A9580D"/>
    <w:rsid w:val="00A96F1E"/>
    <w:rsid w:val="00AA2630"/>
    <w:rsid w:val="00AA7414"/>
    <w:rsid w:val="00AB1915"/>
    <w:rsid w:val="00AB4FBA"/>
    <w:rsid w:val="00AB740E"/>
    <w:rsid w:val="00AC4D60"/>
    <w:rsid w:val="00AC6113"/>
    <w:rsid w:val="00AC70A8"/>
    <w:rsid w:val="00AD0216"/>
    <w:rsid w:val="00AD3D33"/>
    <w:rsid w:val="00AD4700"/>
    <w:rsid w:val="00AD4783"/>
    <w:rsid w:val="00AE0E64"/>
    <w:rsid w:val="00AE1910"/>
    <w:rsid w:val="00AE25B2"/>
    <w:rsid w:val="00AE35DE"/>
    <w:rsid w:val="00AE6BBD"/>
    <w:rsid w:val="00AF0D98"/>
    <w:rsid w:val="00AF348D"/>
    <w:rsid w:val="00AF591D"/>
    <w:rsid w:val="00B01724"/>
    <w:rsid w:val="00B02075"/>
    <w:rsid w:val="00B027E0"/>
    <w:rsid w:val="00B12C62"/>
    <w:rsid w:val="00B23A4A"/>
    <w:rsid w:val="00B23D7A"/>
    <w:rsid w:val="00B25C54"/>
    <w:rsid w:val="00B27CA8"/>
    <w:rsid w:val="00B301A8"/>
    <w:rsid w:val="00B32929"/>
    <w:rsid w:val="00B32AA0"/>
    <w:rsid w:val="00B35BAA"/>
    <w:rsid w:val="00B40078"/>
    <w:rsid w:val="00B43D3C"/>
    <w:rsid w:val="00B440A2"/>
    <w:rsid w:val="00B45CBD"/>
    <w:rsid w:val="00B50431"/>
    <w:rsid w:val="00B601C3"/>
    <w:rsid w:val="00B61932"/>
    <w:rsid w:val="00B6234A"/>
    <w:rsid w:val="00B629AD"/>
    <w:rsid w:val="00B67CDD"/>
    <w:rsid w:val="00B70FD2"/>
    <w:rsid w:val="00B7179D"/>
    <w:rsid w:val="00B71E47"/>
    <w:rsid w:val="00B725A9"/>
    <w:rsid w:val="00B735B6"/>
    <w:rsid w:val="00B805F4"/>
    <w:rsid w:val="00B84261"/>
    <w:rsid w:val="00B9631F"/>
    <w:rsid w:val="00BA35C8"/>
    <w:rsid w:val="00BA3B7B"/>
    <w:rsid w:val="00BA3F63"/>
    <w:rsid w:val="00BA4B25"/>
    <w:rsid w:val="00BB3C6A"/>
    <w:rsid w:val="00BB3C8B"/>
    <w:rsid w:val="00BB47BB"/>
    <w:rsid w:val="00BC1E2F"/>
    <w:rsid w:val="00BC5A00"/>
    <w:rsid w:val="00BD21C9"/>
    <w:rsid w:val="00BD60F9"/>
    <w:rsid w:val="00BF2223"/>
    <w:rsid w:val="00BF7E4D"/>
    <w:rsid w:val="00C018CE"/>
    <w:rsid w:val="00C024D0"/>
    <w:rsid w:val="00C04A1E"/>
    <w:rsid w:val="00C10035"/>
    <w:rsid w:val="00C1106C"/>
    <w:rsid w:val="00C1142E"/>
    <w:rsid w:val="00C11A1B"/>
    <w:rsid w:val="00C15EB1"/>
    <w:rsid w:val="00C20360"/>
    <w:rsid w:val="00C20865"/>
    <w:rsid w:val="00C2139C"/>
    <w:rsid w:val="00C21C1E"/>
    <w:rsid w:val="00C21D84"/>
    <w:rsid w:val="00C24DAB"/>
    <w:rsid w:val="00C2546B"/>
    <w:rsid w:val="00C3186F"/>
    <w:rsid w:val="00C331BE"/>
    <w:rsid w:val="00C4408B"/>
    <w:rsid w:val="00C44A6E"/>
    <w:rsid w:val="00C46534"/>
    <w:rsid w:val="00C46F6D"/>
    <w:rsid w:val="00C4740E"/>
    <w:rsid w:val="00C51BD3"/>
    <w:rsid w:val="00C57E17"/>
    <w:rsid w:val="00C62FBA"/>
    <w:rsid w:val="00C642BB"/>
    <w:rsid w:val="00C64CA8"/>
    <w:rsid w:val="00C6542E"/>
    <w:rsid w:val="00C709AD"/>
    <w:rsid w:val="00C73C00"/>
    <w:rsid w:val="00C74873"/>
    <w:rsid w:val="00C76C66"/>
    <w:rsid w:val="00C76F26"/>
    <w:rsid w:val="00C81E63"/>
    <w:rsid w:val="00C83C0A"/>
    <w:rsid w:val="00C83FFB"/>
    <w:rsid w:val="00C87668"/>
    <w:rsid w:val="00C916E0"/>
    <w:rsid w:val="00C920FE"/>
    <w:rsid w:val="00C942DC"/>
    <w:rsid w:val="00C96EAA"/>
    <w:rsid w:val="00C97C1C"/>
    <w:rsid w:val="00CA209D"/>
    <w:rsid w:val="00CA5179"/>
    <w:rsid w:val="00CB42A7"/>
    <w:rsid w:val="00CC1468"/>
    <w:rsid w:val="00CC1CDC"/>
    <w:rsid w:val="00CC1E0A"/>
    <w:rsid w:val="00CC50E4"/>
    <w:rsid w:val="00CD375A"/>
    <w:rsid w:val="00CD487A"/>
    <w:rsid w:val="00CD5646"/>
    <w:rsid w:val="00CD6E6F"/>
    <w:rsid w:val="00CE2A5F"/>
    <w:rsid w:val="00CE3BB0"/>
    <w:rsid w:val="00CE4DA6"/>
    <w:rsid w:val="00D003B7"/>
    <w:rsid w:val="00D01BC5"/>
    <w:rsid w:val="00D069DB"/>
    <w:rsid w:val="00D07095"/>
    <w:rsid w:val="00D12507"/>
    <w:rsid w:val="00D21AA8"/>
    <w:rsid w:val="00D245D2"/>
    <w:rsid w:val="00D313CC"/>
    <w:rsid w:val="00D3210C"/>
    <w:rsid w:val="00D3409A"/>
    <w:rsid w:val="00D3548F"/>
    <w:rsid w:val="00D532C4"/>
    <w:rsid w:val="00D54563"/>
    <w:rsid w:val="00D62652"/>
    <w:rsid w:val="00D62DC3"/>
    <w:rsid w:val="00D650E9"/>
    <w:rsid w:val="00D65ABC"/>
    <w:rsid w:val="00D6776D"/>
    <w:rsid w:val="00D75E2D"/>
    <w:rsid w:val="00D774FE"/>
    <w:rsid w:val="00D80284"/>
    <w:rsid w:val="00D80683"/>
    <w:rsid w:val="00D85CE9"/>
    <w:rsid w:val="00D90280"/>
    <w:rsid w:val="00D90BDB"/>
    <w:rsid w:val="00D92A3A"/>
    <w:rsid w:val="00DA277C"/>
    <w:rsid w:val="00DA291C"/>
    <w:rsid w:val="00DA5DFE"/>
    <w:rsid w:val="00DA76C7"/>
    <w:rsid w:val="00DB1B06"/>
    <w:rsid w:val="00DB24A7"/>
    <w:rsid w:val="00DB25A4"/>
    <w:rsid w:val="00DB29E4"/>
    <w:rsid w:val="00DB6620"/>
    <w:rsid w:val="00DC118F"/>
    <w:rsid w:val="00DC7BEE"/>
    <w:rsid w:val="00DD09EB"/>
    <w:rsid w:val="00DD28F9"/>
    <w:rsid w:val="00DD4C3C"/>
    <w:rsid w:val="00DD5FC2"/>
    <w:rsid w:val="00DD65D3"/>
    <w:rsid w:val="00DE5A31"/>
    <w:rsid w:val="00DE655F"/>
    <w:rsid w:val="00DF054B"/>
    <w:rsid w:val="00DF56B3"/>
    <w:rsid w:val="00E006D6"/>
    <w:rsid w:val="00E02672"/>
    <w:rsid w:val="00E05B1C"/>
    <w:rsid w:val="00E11CB9"/>
    <w:rsid w:val="00E21172"/>
    <w:rsid w:val="00E23DC7"/>
    <w:rsid w:val="00E26541"/>
    <w:rsid w:val="00E319A4"/>
    <w:rsid w:val="00E34E3B"/>
    <w:rsid w:val="00E34FAD"/>
    <w:rsid w:val="00E36ECE"/>
    <w:rsid w:val="00E37809"/>
    <w:rsid w:val="00E400A1"/>
    <w:rsid w:val="00E5051A"/>
    <w:rsid w:val="00E53811"/>
    <w:rsid w:val="00E5730F"/>
    <w:rsid w:val="00E61F55"/>
    <w:rsid w:val="00E62570"/>
    <w:rsid w:val="00E628DC"/>
    <w:rsid w:val="00E6376C"/>
    <w:rsid w:val="00E65333"/>
    <w:rsid w:val="00E65E70"/>
    <w:rsid w:val="00E74090"/>
    <w:rsid w:val="00E75277"/>
    <w:rsid w:val="00E75741"/>
    <w:rsid w:val="00E81E19"/>
    <w:rsid w:val="00E83D6D"/>
    <w:rsid w:val="00E84E15"/>
    <w:rsid w:val="00E876B8"/>
    <w:rsid w:val="00E95A29"/>
    <w:rsid w:val="00EA1EDD"/>
    <w:rsid w:val="00EA3CED"/>
    <w:rsid w:val="00EB45C4"/>
    <w:rsid w:val="00EB46B0"/>
    <w:rsid w:val="00EC2FAB"/>
    <w:rsid w:val="00EC62A2"/>
    <w:rsid w:val="00ED1C62"/>
    <w:rsid w:val="00ED29F3"/>
    <w:rsid w:val="00ED2D80"/>
    <w:rsid w:val="00ED5B54"/>
    <w:rsid w:val="00EE08FA"/>
    <w:rsid w:val="00EE1356"/>
    <w:rsid w:val="00EE18E3"/>
    <w:rsid w:val="00EE345A"/>
    <w:rsid w:val="00EF7345"/>
    <w:rsid w:val="00F03895"/>
    <w:rsid w:val="00F06638"/>
    <w:rsid w:val="00F1629E"/>
    <w:rsid w:val="00F17073"/>
    <w:rsid w:val="00F2094E"/>
    <w:rsid w:val="00F20C84"/>
    <w:rsid w:val="00F31856"/>
    <w:rsid w:val="00F32895"/>
    <w:rsid w:val="00F3321D"/>
    <w:rsid w:val="00F37E79"/>
    <w:rsid w:val="00F45FD1"/>
    <w:rsid w:val="00F47A39"/>
    <w:rsid w:val="00F52BAA"/>
    <w:rsid w:val="00F551B3"/>
    <w:rsid w:val="00F57D7B"/>
    <w:rsid w:val="00F61611"/>
    <w:rsid w:val="00F619AE"/>
    <w:rsid w:val="00F637A9"/>
    <w:rsid w:val="00F63A34"/>
    <w:rsid w:val="00F6403E"/>
    <w:rsid w:val="00F67AF9"/>
    <w:rsid w:val="00F7462F"/>
    <w:rsid w:val="00F77028"/>
    <w:rsid w:val="00F92297"/>
    <w:rsid w:val="00F96A1C"/>
    <w:rsid w:val="00FA389C"/>
    <w:rsid w:val="00FA747F"/>
    <w:rsid w:val="00FB1BF9"/>
    <w:rsid w:val="00FB3CBA"/>
    <w:rsid w:val="00FB47C9"/>
    <w:rsid w:val="00FB7DA9"/>
    <w:rsid w:val="00FC36D6"/>
    <w:rsid w:val="00FE0669"/>
    <w:rsid w:val="00FE1D2D"/>
    <w:rsid w:val="00FE3BFA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FD73"/>
  <w15:docId w15:val="{2A138D94-C16E-4C5F-ABBE-BBB5DD58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9C0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0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AD"/>
    <w:rPr>
      <w:rFonts w:ascii="Tahoma" w:hAnsi="Tahoma" w:cs="Tahoma"/>
      <w:sz w:val="16"/>
      <w:szCs w:val="16"/>
    </w:rPr>
  </w:style>
  <w:style w:type="character" w:customStyle="1" w:styleId="caps">
    <w:name w:val="caps"/>
    <w:basedOn w:val="Domylnaczcionkaakapitu"/>
    <w:rsid w:val="00862AD2"/>
  </w:style>
  <w:style w:type="character" w:customStyle="1" w:styleId="ListLabel1">
    <w:name w:val="ListLabel 1"/>
    <w:rPr>
      <w:rFonts w:eastAsia="Calibri" w:cs="Times New Roman"/>
      <w:b w:val="0"/>
    </w:rPr>
  </w:style>
  <w:style w:type="character" w:customStyle="1" w:styleId="ListLabel2">
    <w:name w:val="ListLabel 2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62AD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0E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1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FC55-FAFD-4E19-BDB6-FCBD38E7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7</Pages>
  <Words>3000</Words>
  <Characters>18003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Wiśniewska</cp:lastModifiedBy>
  <cp:revision>1193</cp:revision>
  <cp:lastPrinted>2016-10-07T06:49:00Z</cp:lastPrinted>
  <dcterms:created xsi:type="dcterms:W3CDTF">2016-03-19T13:05:00Z</dcterms:created>
  <dcterms:modified xsi:type="dcterms:W3CDTF">2017-01-19T09:06:00Z</dcterms:modified>
  <dc:language>fr-FR</dc:language>
</cp:coreProperties>
</file>