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3AB6" w14:textId="5CF62BF5" w:rsidR="00261A16" w:rsidRPr="001D2DB8" w:rsidRDefault="001B59FB" w:rsidP="00B25CF2">
      <w:pPr>
        <w:pStyle w:val="OZNPROJEKTUwskazaniedatylubwersjiprojektu"/>
        <w:rPr>
          <w:rFonts w:cs="Times New Roman"/>
          <w:szCs w:val="24"/>
        </w:rPr>
      </w:pPr>
      <w:bookmarkStart w:id="0" w:name="_GoBack"/>
      <w:bookmarkEnd w:id="0"/>
      <w:r w:rsidRPr="001D2DB8">
        <w:rPr>
          <w:rFonts w:cs="Times New Roman"/>
          <w:szCs w:val="24"/>
        </w:rPr>
        <w:t xml:space="preserve">PROJEKT </w:t>
      </w:r>
      <w:r w:rsidR="000819BA" w:rsidRPr="001D2DB8">
        <w:rPr>
          <w:rFonts w:cs="Times New Roman"/>
          <w:szCs w:val="24"/>
        </w:rPr>
        <w:t>2</w:t>
      </w:r>
      <w:r w:rsidR="008F156E">
        <w:rPr>
          <w:rFonts w:cs="Times New Roman"/>
          <w:szCs w:val="24"/>
        </w:rPr>
        <w:t>6</w:t>
      </w:r>
      <w:r w:rsidR="000819BA" w:rsidRPr="001D2DB8">
        <w:rPr>
          <w:rFonts w:cs="Times New Roman"/>
          <w:szCs w:val="24"/>
        </w:rPr>
        <w:t>.</w:t>
      </w:r>
      <w:r w:rsidR="004C2D1A" w:rsidRPr="001D2DB8">
        <w:rPr>
          <w:rFonts w:cs="Times New Roman"/>
          <w:szCs w:val="24"/>
        </w:rPr>
        <w:t>09</w:t>
      </w:r>
      <w:r w:rsidR="00A67DCD" w:rsidRPr="001D2DB8">
        <w:rPr>
          <w:rFonts w:cs="Times New Roman"/>
          <w:szCs w:val="24"/>
        </w:rPr>
        <w:t>.2016 r.</w:t>
      </w:r>
      <w:r w:rsidR="00194E4B" w:rsidRPr="001D2DB8">
        <w:rPr>
          <w:rFonts w:cs="Times New Roman"/>
          <w:szCs w:val="24"/>
        </w:rPr>
        <w:t xml:space="preserve"> </w:t>
      </w:r>
    </w:p>
    <w:p w14:paraId="1A343375" w14:textId="77777777" w:rsidR="00A67DCD" w:rsidRPr="001D2DB8" w:rsidRDefault="00A67DCD" w:rsidP="00B25CF2">
      <w:pPr>
        <w:pStyle w:val="OZNRODZAKTUtznustawalubrozporzdzenieiorganwydajcy"/>
        <w:spacing w:after="0"/>
        <w:rPr>
          <w:rFonts w:ascii="Times New Roman" w:hAnsi="Times New Roman"/>
        </w:rPr>
      </w:pPr>
      <w:r w:rsidRPr="001D2DB8">
        <w:rPr>
          <w:rFonts w:ascii="Times New Roman" w:hAnsi="Times New Roman"/>
        </w:rPr>
        <w:t>ustawa</w:t>
      </w:r>
    </w:p>
    <w:p w14:paraId="5FA6D316" w14:textId="77777777" w:rsidR="00A67DCD" w:rsidRPr="001D2DB8" w:rsidRDefault="00A67DCD" w:rsidP="00B25CF2">
      <w:pPr>
        <w:pStyle w:val="DATAAKTUdatauchwalenialubwydaniaaktu"/>
        <w:spacing w:before="0" w:after="0"/>
        <w:rPr>
          <w:rFonts w:ascii="Times New Roman" w:hAnsi="Times New Roman" w:cs="Times New Roman"/>
        </w:rPr>
      </w:pPr>
      <w:r w:rsidRPr="001D2DB8">
        <w:rPr>
          <w:rFonts w:ascii="Times New Roman" w:hAnsi="Times New Roman" w:cs="Times New Roman"/>
        </w:rPr>
        <w:t>z dnia …… 2016 r.</w:t>
      </w:r>
    </w:p>
    <w:p w14:paraId="1DFCED0E" w14:textId="77777777" w:rsidR="00A67DCD" w:rsidRPr="001D2DB8" w:rsidRDefault="00A67DCD" w:rsidP="00B25CF2">
      <w:pPr>
        <w:pStyle w:val="TYTUAKTUprzedmiotregulacjiustawylubrozporzdzenia"/>
        <w:spacing w:before="0" w:after="0"/>
        <w:rPr>
          <w:rFonts w:ascii="Times New Roman" w:hAnsi="Times New Roman" w:cs="Times New Roman"/>
        </w:rPr>
      </w:pPr>
      <w:r w:rsidRPr="001D2DB8">
        <w:rPr>
          <w:rFonts w:ascii="Times New Roman" w:hAnsi="Times New Roman" w:cs="Times New Roman"/>
        </w:rPr>
        <w:t>o zmianie ustawy o świadczeniach opieki zdrowotnej finansowanych ze środków publicznych</w:t>
      </w:r>
    </w:p>
    <w:p w14:paraId="0B1EE172" w14:textId="77777777" w:rsidR="0062562B" w:rsidRPr="001D2DB8" w:rsidRDefault="0062562B" w:rsidP="00B25CF2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3ABB7E19" w14:textId="77777777" w:rsidR="00870448" w:rsidRPr="001D2DB8" w:rsidRDefault="00A67DCD" w:rsidP="00B25CF2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Art. 1. W ustawie z dnia 27 sierpnia 2004 r. o świadczeniach opieki zdrowotnej finansowanych ze środków publicznych (Dz. U. z 2015 r. poz. 581, z </w:t>
      </w:r>
      <w:proofErr w:type="spellStart"/>
      <w:r w:rsidRPr="001D2DB8">
        <w:rPr>
          <w:rFonts w:ascii="Times New Roman" w:hAnsi="Times New Roman" w:cs="Times New Roman"/>
          <w:szCs w:val="24"/>
        </w:rPr>
        <w:t>późn</w:t>
      </w:r>
      <w:proofErr w:type="spellEnd"/>
      <w:r w:rsidRPr="001D2DB8">
        <w:rPr>
          <w:rFonts w:ascii="Times New Roman" w:hAnsi="Times New Roman" w:cs="Times New Roman"/>
          <w:szCs w:val="24"/>
        </w:rPr>
        <w:t>. zm.</w:t>
      </w:r>
      <w:r w:rsidR="002D17E1" w:rsidRPr="001D2DB8">
        <w:rPr>
          <w:rStyle w:val="Odwoanieprzypisudolnego"/>
          <w:rFonts w:ascii="Times New Roman" w:hAnsi="Times New Roman"/>
          <w:szCs w:val="24"/>
        </w:rPr>
        <w:footnoteReference w:customMarkFollows="1" w:id="1"/>
        <w:t>1)</w:t>
      </w:r>
      <w:r w:rsidRPr="001D2DB8">
        <w:rPr>
          <w:rFonts w:ascii="Times New Roman" w:hAnsi="Times New Roman" w:cs="Times New Roman"/>
          <w:szCs w:val="24"/>
        </w:rPr>
        <w:t>) wprowadza się następujące zmiany:</w:t>
      </w:r>
    </w:p>
    <w:p w14:paraId="45E15AF3" w14:textId="77777777" w:rsidR="008F277A" w:rsidRPr="001D2DB8" w:rsidRDefault="008F277A" w:rsidP="00B25CF2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716AFC42" w14:textId="77777777" w:rsidR="00A67DCD" w:rsidRPr="001D2DB8" w:rsidRDefault="00A67DCD" w:rsidP="00B25CF2">
      <w:pPr>
        <w:pStyle w:val="PKTpunkt"/>
        <w:rPr>
          <w:rStyle w:val="Ppogrubienie"/>
          <w:rFonts w:ascii="Times New Roman" w:hAnsi="Times New Roman" w:cs="Times New Roman"/>
          <w:b w:val="0"/>
          <w:szCs w:val="24"/>
        </w:rPr>
      </w:pPr>
      <w:r w:rsidRPr="001D2DB8">
        <w:rPr>
          <w:rStyle w:val="Ppogrubienie"/>
          <w:rFonts w:ascii="Times New Roman" w:hAnsi="Times New Roman" w:cs="Times New Roman"/>
          <w:b w:val="0"/>
          <w:szCs w:val="24"/>
        </w:rPr>
        <w:t>1) w art. 5 po pkt 6 dodaje się pkt 6a w brzmieniu:</w:t>
      </w:r>
    </w:p>
    <w:p w14:paraId="305C63F8" w14:textId="1CD54108" w:rsidR="00870448" w:rsidRDefault="00A67DCD" w:rsidP="00B25CF2">
      <w:pPr>
        <w:pStyle w:val="LITlitera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„6a) insty</w:t>
      </w:r>
      <w:r w:rsidR="00DD6243" w:rsidRPr="001D2DB8">
        <w:rPr>
          <w:rFonts w:ascii="Times New Roman" w:hAnsi="Times New Roman" w:cs="Times New Roman"/>
          <w:szCs w:val="24"/>
        </w:rPr>
        <w:t>tut – świadczeniodawcę będącego</w:t>
      </w:r>
      <w:r w:rsidRPr="001D2DB8">
        <w:rPr>
          <w:rFonts w:ascii="Times New Roman" w:hAnsi="Times New Roman" w:cs="Times New Roman"/>
          <w:szCs w:val="24"/>
        </w:rPr>
        <w:t xml:space="preserve"> instytutem badawczym, o którym mowa </w:t>
      </w:r>
      <w:r w:rsidR="00BD738F">
        <w:rPr>
          <w:rFonts w:ascii="Times New Roman" w:hAnsi="Times New Roman" w:cs="Times New Roman"/>
          <w:szCs w:val="24"/>
        </w:rPr>
        <w:br/>
      </w:r>
      <w:r w:rsidRPr="001D2DB8">
        <w:rPr>
          <w:rFonts w:ascii="Times New Roman" w:hAnsi="Times New Roman" w:cs="Times New Roman"/>
          <w:szCs w:val="24"/>
        </w:rPr>
        <w:t>w</w:t>
      </w:r>
      <w:r w:rsidR="00BD738F">
        <w:rPr>
          <w:rFonts w:ascii="Times New Roman" w:hAnsi="Times New Roman" w:cs="Times New Roman"/>
          <w:szCs w:val="24"/>
        </w:rPr>
        <w:t xml:space="preserve"> </w:t>
      </w:r>
      <w:r w:rsidRPr="001D2DB8">
        <w:rPr>
          <w:rFonts w:ascii="Times New Roman" w:hAnsi="Times New Roman" w:cs="Times New Roman"/>
          <w:szCs w:val="24"/>
        </w:rPr>
        <w:t xml:space="preserve">art. 3 ustawy z dnia 30 kwietnia 2010 r. </w:t>
      </w:r>
      <w:r w:rsidR="00556068" w:rsidRPr="001D2DB8">
        <w:rPr>
          <w:rFonts w:ascii="Times New Roman" w:hAnsi="Times New Roman" w:cs="Times New Roman"/>
          <w:szCs w:val="24"/>
        </w:rPr>
        <w:t>o instytutach badaw</w:t>
      </w:r>
      <w:r w:rsidR="003F7F2F" w:rsidRPr="001D2DB8">
        <w:rPr>
          <w:rFonts w:ascii="Times New Roman" w:hAnsi="Times New Roman" w:cs="Times New Roman"/>
          <w:szCs w:val="24"/>
        </w:rPr>
        <w:t>czych</w:t>
      </w:r>
      <w:r w:rsidR="00152EC8" w:rsidRPr="001D2DB8">
        <w:rPr>
          <w:rFonts w:ascii="Times New Roman" w:hAnsi="Times New Roman" w:cs="Times New Roman"/>
          <w:szCs w:val="24"/>
        </w:rPr>
        <w:t>,"</w:t>
      </w:r>
      <w:r w:rsidR="00E61519" w:rsidRPr="001D2DB8">
        <w:rPr>
          <w:rFonts w:ascii="Times New Roman" w:hAnsi="Times New Roman" w:cs="Times New Roman"/>
          <w:szCs w:val="24"/>
        </w:rPr>
        <w:t>;</w:t>
      </w:r>
    </w:p>
    <w:p w14:paraId="28BAC739" w14:textId="77777777" w:rsidR="002808AF" w:rsidRPr="001D2DB8" w:rsidRDefault="002808AF" w:rsidP="00B25CF2">
      <w:pPr>
        <w:pStyle w:val="LITlitera"/>
        <w:rPr>
          <w:rFonts w:ascii="Times New Roman" w:hAnsi="Times New Roman" w:cs="Times New Roman"/>
          <w:szCs w:val="24"/>
        </w:rPr>
      </w:pPr>
    </w:p>
    <w:p w14:paraId="6373DB76" w14:textId="77777777" w:rsidR="0084610B" w:rsidRPr="001D2DB8" w:rsidRDefault="0084610B" w:rsidP="0098300F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2) w art. 55 ust. 3 otrzymuje brzmienie:</w:t>
      </w:r>
    </w:p>
    <w:p w14:paraId="6EB72ACF" w14:textId="77777777" w:rsidR="0084610B" w:rsidRPr="001D2DB8" w:rsidRDefault="0084610B" w:rsidP="0098300F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          „3. Na świadczenia nocnej i świątecznej opieki </w:t>
      </w:r>
      <w:r w:rsidR="008665CC" w:rsidRPr="001D2DB8">
        <w:rPr>
          <w:rFonts w:ascii="Times New Roman" w:hAnsi="Times New Roman" w:cs="Times New Roman"/>
          <w:szCs w:val="24"/>
        </w:rPr>
        <w:t xml:space="preserve">zdrowotnej </w:t>
      </w:r>
      <w:r w:rsidRPr="001D2DB8">
        <w:rPr>
          <w:rFonts w:ascii="Times New Roman" w:hAnsi="Times New Roman" w:cs="Times New Roman"/>
          <w:szCs w:val="24"/>
        </w:rPr>
        <w:t>oddział wojewódzki Funduszu zawiera odrębną umowę, z zastrzeżeniem art. 159a ust. 1.”;</w:t>
      </w:r>
    </w:p>
    <w:p w14:paraId="03F24B74" w14:textId="77777777" w:rsidR="004C2D1A" w:rsidRPr="001D2DB8" w:rsidRDefault="004C2D1A" w:rsidP="002808AF">
      <w:pPr>
        <w:pStyle w:val="PKTpunkt"/>
        <w:ind w:left="0" w:firstLine="0"/>
        <w:rPr>
          <w:rStyle w:val="Ppogrubienie"/>
          <w:rFonts w:ascii="Times New Roman" w:hAnsi="Times New Roman" w:cs="Times New Roman"/>
          <w:b w:val="0"/>
          <w:szCs w:val="24"/>
        </w:rPr>
      </w:pPr>
    </w:p>
    <w:p w14:paraId="0145452F" w14:textId="5A33EBA1" w:rsidR="00152EC8" w:rsidRPr="001D2DB8" w:rsidRDefault="00D44345" w:rsidP="00B25CF2">
      <w:pPr>
        <w:pStyle w:val="PKTpunkt"/>
        <w:ind w:left="0" w:firstLine="0"/>
        <w:rPr>
          <w:rStyle w:val="Ppogrubienie"/>
          <w:rFonts w:ascii="Times New Roman" w:hAnsi="Times New Roman" w:cs="Times New Roman"/>
          <w:b w:val="0"/>
          <w:szCs w:val="24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>3</w:t>
      </w:r>
      <w:r w:rsidR="00E40750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) po Dziale </w:t>
      </w:r>
      <w:proofErr w:type="spellStart"/>
      <w:r w:rsidR="00E40750" w:rsidRPr="001D2DB8">
        <w:rPr>
          <w:rStyle w:val="Ppogrubienie"/>
          <w:rFonts w:ascii="Times New Roman" w:hAnsi="Times New Roman" w:cs="Times New Roman"/>
          <w:b w:val="0"/>
          <w:szCs w:val="24"/>
        </w:rPr>
        <w:t>IVa</w:t>
      </w:r>
      <w:proofErr w:type="spellEnd"/>
      <w:r w:rsidR="00E40750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dodaje się Dział </w:t>
      </w:r>
      <w:proofErr w:type="spellStart"/>
      <w:r w:rsidR="00E40750" w:rsidRPr="001D2DB8">
        <w:rPr>
          <w:rStyle w:val="Ppogrubienie"/>
          <w:rFonts w:ascii="Times New Roman" w:hAnsi="Times New Roman" w:cs="Times New Roman"/>
          <w:b w:val="0"/>
          <w:szCs w:val="24"/>
        </w:rPr>
        <w:t>IVb</w:t>
      </w:r>
      <w:proofErr w:type="spellEnd"/>
      <w:r w:rsidR="00152EC8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w brzmieniu:</w:t>
      </w:r>
    </w:p>
    <w:p w14:paraId="597BDDB6" w14:textId="77777777" w:rsidR="00C14576" w:rsidRPr="001D2DB8" w:rsidRDefault="00C14576" w:rsidP="00B25CF2">
      <w:pPr>
        <w:pStyle w:val="PKTpunkt"/>
        <w:rPr>
          <w:rStyle w:val="Ppogrubienie"/>
          <w:rFonts w:ascii="Times New Roman" w:hAnsi="Times New Roman" w:cs="Times New Roman"/>
          <w:b w:val="0"/>
          <w:szCs w:val="24"/>
        </w:rPr>
      </w:pPr>
    </w:p>
    <w:p w14:paraId="7FF56D73" w14:textId="77777777" w:rsidR="00152EC8" w:rsidRPr="001D2DB8" w:rsidRDefault="00C14576" w:rsidP="00B25CF2">
      <w:pPr>
        <w:pStyle w:val="TYTDZPRZEDMprzedmiotregulacjitytuulubdziau"/>
        <w:spacing w:before="0"/>
        <w:rPr>
          <w:rFonts w:ascii="Times New Roman" w:hAnsi="Times New Roman"/>
          <w:b w:val="0"/>
          <w:szCs w:val="24"/>
        </w:rPr>
      </w:pPr>
      <w:r w:rsidRPr="001D2DB8">
        <w:rPr>
          <w:rFonts w:ascii="Times New Roman" w:hAnsi="Times New Roman"/>
          <w:b w:val="0"/>
          <w:szCs w:val="24"/>
        </w:rPr>
        <w:t xml:space="preserve"> </w:t>
      </w:r>
      <w:r w:rsidR="00152EC8" w:rsidRPr="001D2DB8">
        <w:rPr>
          <w:rFonts w:ascii="Times New Roman" w:hAnsi="Times New Roman"/>
          <w:b w:val="0"/>
          <w:szCs w:val="24"/>
        </w:rPr>
        <w:t>„DZIAŁ </w:t>
      </w:r>
      <w:proofErr w:type="spellStart"/>
      <w:r w:rsidR="00E40750" w:rsidRPr="001D2DB8">
        <w:rPr>
          <w:rFonts w:ascii="Times New Roman" w:hAnsi="Times New Roman"/>
          <w:b w:val="0"/>
          <w:szCs w:val="24"/>
        </w:rPr>
        <w:t>IVb</w:t>
      </w:r>
      <w:proofErr w:type="spellEnd"/>
    </w:p>
    <w:p w14:paraId="0574D462" w14:textId="6B013C6E" w:rsidR="0029057A" w:rsidRPr="001D2DB8" w:rsidRDefault="00736FAA" w:rsidP="00B25CF2">
      <w:pPr>
        <w:pStyle w:val="TYTDZPRZEDMprzedmiotregulacjitytuulubdziau"/>
        <w:spacing w:before="0"/>
        <w:rPr>
          <w:rFonts w:ascii="Times New Roman" w:hAnsi="Times New Roman"/>
          <w:b w:val="0"/>
          <w:szCs w:val="24"/>
        </w:rPr>
      </w:pPr>
      <w:r w:rsidRPr="001D2DB8">
        <w:rPr>
          <w:rFonts w:ascii="Times New Roman" w:hAnsi="Times New Roman"/>
          <w:b w:val="0"/>
          <w:szCs w:val="24"/>
        </w:rPr>
        <w:t>System</w:t>
      </w:r>
      <w:r w:rsidR="00152EC8" w:rsidRPr="001D2DB8">
        <w:rPr>
          <w:rFonts w:ascii="Times New Roman" w:hAnsi="Times New Roman"/>
          <w:b w:val="0"/>
          <w:szCs w:val="24"/>
        </w:rPr>
        <w:t xml:space="preserve"> </w:t>
      </w:r>
      <w:r w:rsidR="001F027E" w:rsidRPr="001D2DB8">
        <w:rPr>
          <w:rFonts w:ascii="Times New Roman" w:hAnsi="Times New Roman"/>
          <w:b w:val="0"/>
          <w:szCs w:val="24"/>
        </w:rPr>
        <w:t xml:space="preserve">podstawowego szpitalnego </w:t>
      </w:r>
      <w:r w:rsidR="00152EC8" w:rsidRPr="001D2DB8">
        <w:rPr>
          <w:rFonts w:ascii="Times New Roman" w:hAnsi="Times New Roman"/>
          <w:b w:val="0"/>
          <w:szCs w:val="24"/>
        </w:rPr>
        <w:t>zabezpieczeni</w:t>
      </w:r>
      <w:r w:rsidR="005F4AD2" w:rsidRPr="001D2DB8">
        <w:rPr>
          <w:rFonts w:ascii="Times New Roman" w:hAnsi="Times New Roman"/>
          <w:b w:val="0"/>
          <w:szCs w:val="24"/>
        </w:rPr>
        <w:t>a</w:t>
      </w:r>
      <w:r w:rsidR="00152EC8" w:rsidRPr="001D2DB8">
        <w:rPr>
          <w:rFonts w:ascii="Times New Roman" w:hAnsi="Times New Roman"/>
          <w:b w:val="0"/>
          <w:szCs w:val="24"/>
        </w:rPr>
        <w:t xml:space="preserve"> świadczeń</w:t>
      </w:r>
      <w:r w:rsidR="009C012E" w:rsidRPr="001D2DB8">
        <w:rPr>
          <w:rFonts w:ascii="Times New Roman" w:hAnsi="Times New Roman"/>
          <w:b w:val="0"/>
          <w:szCs w:val="24"/>
        </w:rPr>
        <w:t xml:space="preserve"> </w:t>
      </w:r>
      <w:r w:rsidR="00EE6043" w:rsidRPr="001D2DB8">
        <w:rPr>
          <w:rFonts w:ascii="Times New Roman" w:hAnsi="Times New Roman"/>
          <w:b w:val="0"/>
          <w:szCs w:val="24"/>
        </w:rPr>
        <w:t>opieki zdrowotnej</w:t>
      </w:r>
      <w:r w:rsidR="00152EC8" w:rsidRPr="001D2DB8">
        <w:rPr>
          <w:rFonts w:ascii="Times New Roman" w:hAnsi="Times New Roman"/>
          <w:b w:val="0"/>
          <w:szCs w:val="24"/>
        </w:rPr>
        <w:t xml:space="preserve"> </w:t>
      </w:r>
    </w:p>
    <w:p w14:paraId="6E0473F6" w14:textId="77777777" w:rsidR="004C2D1A" w:rsidRPr="001D2DB8" w:rsidRDefault="004C2D1A" w:rsidP="00B25CF2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3BE1A5B2" w14:textId="29782D6A" w:rsidR="0061095E" w:rsidRPr="001D2DB8" w:rsidRDefault="0061095E" w:rsidP="00B25CF2">
      <w:pPr>
        <w:pStyle w:val="USTustnpkodeksu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Art. 95l. 1. Tworzy się system </w:t>
      </w:r>
      <w:r w:rsidR="001F027E" w:rsidRPr="001D2DB8">
        <w:rPr>
          <w:rFonts w:ascii="Times New Roman" w:hAnsi="Times New Roman" w:cs="Times New Roman"/>
          <w:szCs w:val="24"/>
        </w:rPr>
        <w:t xml:space="preserve">podstawowego szpitalnego </w:t>
      </w:r>
      <w:r w:rsidRPr="001D2DB8">
        <w:rPr>
          <w:rFonts w:ascii="Times New Roman" w:hAnsi="Times New Roman" w:cs="Times New Roman"/>
          <w:szCs w:val="24"/>
        </w:rPr>
        <w:t xml:space="preserve">zabezpieczenia świadczeń </w:t>
      </w:r>
      <w:r w:rsidR="009939F1" w:rsidRPr="001D2DB8">
        <w:rPr>
          <w:rFonts w:ascii="Times New Roman" w:hAnsi="Times New Roman" w:cs="Times New Roman"/>
          <w:szCs w:val="24"/>
        </w:rPr>
        <w:t>opieki zdrowotnej</w:t>
      </w:r>
      <w:r w:rsidRPr="001D2DB8">
        <w:rPr>
          <w:rFonts w:ascii="Times New Roman" w:hAnsi="Times New Roman" w:cs="Times New Roman"/>
          <w:szCs w:val="24"/>
        </w:rPr>
        <w:t xml:space="preserve">, zwany dalej „systemem zabezpieczenia”, którego celem jest </w:t>
      </w:r>
      <w:r w:rsidR="003E2920">
        <w:rPr>
          <w:rFonts w:ascii="Times New Roman" w:hAnsi="Times New Roman" w:cs="Times New Roman"/>
          <w:szCs w:val="24"/>
        </w:rPr>
        <w:t xml:space="preserve">zabezpieczenie </w:t>
      </w:r>
      <w:r w:rsidR="00D16351">
        <w:rPr>
          <w:rFonts w:ascii="Times New Roman" w:hAnsi="Times New Roman" w:cs="Times New Roman"/>
          <w:szCs w:val="24"/>
        </w:rPr>
        <w:t xml:space="preserve">świadczeniobiorcom dostępu </w:t>
      </w:r>
      <w:r w:rsidR="00583669">
        <w:rPr>
          <w:rFonts w:ascii="Times New Roman" w:hAnsi="Times New Roman" w:cs="Times New Roman"/>
          <w:szCs w:val="24"/>
        </w:rPr>
        <w:t>do świadczeń opieki zdrowotnej,</w:t>
      </w:r>
      <w:r w:rsidR="00D16351" w:rsidRPr="001D2DB8">
        <w:rPr>
          <w:rFonts w:ascii="Times New Roman" w:hAnsi="Times New Roman" w:cs="Times New Roman"/>
          <w:szCs w:val="24"/>
        </w:rPr>
        <w:t xml:space="preserve"> w szczególności </w:t>
      </w:r>
      <w:r w:rsidR="00D16351">
        <w:rPr>
          <w:rFonts w:ascii="Times New Roman" w:hAnsi="Times New Roman" w:cs="Times New Roman"/>
          <w:szCs w:val="24"/>
        </w:rPr>
        <w:br/>
      </w:r>
      <w:r w:rsidR="00D16351" w:rsidRPr="001D2DB8">
        <w:rPr>
          <w:rFonts w:ascii="Times New Roman" w:hAnsi="Times New Roman" w:cs="Times New Roman"/>
          <w:szCs w:val="24"/>
        </w:rPr>
        <w:t>w zakresie leczenia szpitalnego i ambulat</w:t>
      </w:r>
      <w:r w:rsidR="00D16351">
        <w:rPr>
          <w:rFonts w:ascii="Times New Roman" w:hAnsi="Times New Roman" w:cs="Times New Roman"/>
          <w:szCs w:val="24"/>
        </w:rPr>
        <w:t>oryjnej opieki specjalistycznej</w:t>
      </w:r>
      <w:r w:rsidR="002A7C2B">
        <w:rPr>
          <w:rFonts w:ascii="Times New Roman" w:hAnsi="Times New Roman" w:cs="Times New Roman"/>
          <w:szCs w:val="24"/>
        </w:rPr>
        <w:t xml:space="preserve"> </w:t>
      </w:r>
      <w:r w:rsidR="002A7C2B" w:rsidRPr="00C22F54">
        <w:rPr>
          <w:rFonts w:ascii="Times New Roman" w:hAnsi="Times New Roman" w:cs="Times New Roman"/>
          <w:szCs w:val="24"/>
        </w:rPr>
        <w:t xml:space="preserve">realizowanej </w:t>
      </w:r>
      <w:r w:rsidR="002A7C2B" w:rsidRPr="00C22F54">
        <w:rPr>
          <w:rFonts w:ascii="Times New Roman" w:hAnsi="Times New Roman" w:cs="Times New Roman"/>
          <w:szCs w:val="24"/>
        </w:rPr>
        <w:br/>
        <w:t>w poradniach przyszpitalnych</w:t>
      </w:r>
      <w:r w:rsidR="00583669" w:rsidRPr="00A65242">
        <w:rPr>
          <w:rFonts w:ascii="Times New Roman" w:hAnsi="Times New Roman" w:cs="Times New Roman"/>
          <w:szCs w:val="24"/>
        </w:rPr>
        <w:t>,</w:t>
      </w:r>
      <w:r w:rsidR="00D16351">
        <w:rPr>
          <w:rFonts w:ascii="Times New Roman" w:hAnsi="Times New Roman" w:cs="Times New Roman"/>
          <w:szCs w:val="24"/>
        </w:rPr>
        <w:t xml:space="preserve"> oraz </w:t>
      </w:r>
      <w:r w:rsidRPr="001D2DB8">
        <w:rPr>
          <w:rFonts w:ascii="Times New Roman" w:hAnsi="Times New Roman" w:cs="Times New Roman"/>
          <w:szCs w:val="24"/>
        </w:rPr>
        <w:t>zapewnienie</w:t>
      </w:r>
      <w:r w:rsidR="006C28E4" w:rsidRPr="001D2DB8">
        <w:rPr>
          <w:rFonts w:ascii="Times New Roman" w:hAnsi="Times New Roman" w:cs="Times New Roman"/>
          <w:szCs w:val="24"/>
        </w:rPr>
        <w:t xml:space="preserve"> ciągłości</w:t>
      </w:r>
      <w:r w:rsidR="00D44345">
        <w:rPr>
          <w:rFonts w:ascii="Times New Roman" w:hAnsi="Times New Roman" w:cs="Times New Roman"/>
          <w:szCs w:val="24"/>
        </w:rPr>
        <w:t xml:space="preserve"> </w:t>
      </w:r>
      <w:r w:rsidR="006C28E4" w:rsidRPr="001D2DB8">
        <w:rPr>
          <w:rFonts w:ascii="Times New Roman" w:hAnsi="Times New Roman" w:cs="Times New Roman"/>
          <w:szCs w:val="24"/>
        </w:rPr>
        <w:t xml:space="preserve">i kompleksowości </w:t>
      </w:r>
      <w:r w:rsidR="00D44345">
        <w:rPr>
          <w:rFonts w:ascii="Times New Roman" w:hAnsi="Times New Roman" w:cs="Times New Roman"/>
          <w:szCs w:val="24"/>
        </w:rPr>
        <w:t xml:space="preserve">udzielanych świadczeń </w:t>
      </w:r>
      <w:r w:rsidR="006C28E4" w:rsidRPr="001D2DB8">
        <w:rPr>
          <w:rFonts w:ascii="Times New Roman" w:hAnsi="Times New Roman" w:cs="Times New Roman"/>
          <w:szCs w:val="24"/>
        </w:rPr>
        <w:t>opieki</w:t>
      </w:r>
      <w:r w:rsidR="00D16351">
        <w:rPr>
          <w:rFonts w:ascii="Times New Roman" w:hAnsi="Times New Roman" w:cs="Times New Roman"/>
          <w:szCs w:val="24"/>
        </w:rPr>
        <w:t xml:space="preserve"> zdrowotnej.</w:t>
      </w:r>
      <w:r w:rsidR="006C28E4" w:rsidRPr="001D2DB8">
        <w:rPr>
          <w:rFonts w:ascii="Times New Roman" w:hAnsi="Times New Roman" w:cs="Times New Roman"/>
          <w:szCs w:val="24"/>
        </w:rPr>
        <w:t xml:space="preserve"> </w:t>
      </w:r>
    </w:p>
    <w:p w14:paraId="5A9E64EB" w14:textId="77777777" w:rsidR="0061095E" w:rsidRPr="001D2DB8" w:rsidRDefault="0061095E" w:rsidP="00B25CF2">
      <w:pPr>
        <w:pStyle w:val="USTustnpkodeksu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lastRenderedPageBreak/>
        <w:t>2. W ramach systemu zabezpieczenia wyróżnia się następujące poziomy:</w:t>
      </w:r>
    </w:p>
    <w:p w14:paraId="0992819D" w14:textId="77777777" w:rsidR="0061095E" w:rsidRPr="001D2DB8" w:rsidRDefault="000D6AC4" w:rsidP="00B25CF2">
      <w:pPr>
        <w:pStyle w:val="PKTpunkt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1) </w:t>
      </w:r>
      <w:r w:rsidR="0061095E" w:rsidRPr="001D2DB8">
        <w:rPr>
          <w:rFonts w:ascii="Times New Roman" w:hAnsi="Times New Roman" w:cs="Times New Roman"/>
          <w:szCs w:val="24"/>
        </w:rPr>
        <w:t>szpitale I stopnia</w:t>
      </w:r>
      <w:r w:rsidR="005F2479" w:rsidRPr="001D2DB8">
        <w:rPr>
          <w:rFonts w:ascii="Times New Roman" w:hAnsi="Times New Roman" w:cs="Times New Roman"/>
          <w:szCs w:val="24"/>
        </w:rPr>
        <w:t>;</w:t>
      </w:r>
    </w:p>
    <w:p w14:paraId="54830946" w14:textId="77777777" w:rsidR="0061095E" w:rsidRPr="001D2DB8" w:rsidRDefault="000D6AC4" w:rsidP="00B25CF2">
      <w:pPr>
        <w:pStyle w:val="PKTpunkt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2) </w:t>
      </w:r>
      <w:r w:rsidR="0061095E" w:rsidRPr="001D2DB8">
        <w:rPr>
          <w:rFonts w:ascii="Times New Roman" w:hAnsi="Times New Roman" w:cs="Times New Roman"/>
          <w:szCs w:val="24"/>
        </w:rPr>
        <w:t>szpitale II stopnia</w:t>
      </w:r>
      <w:r w:rsidR="005F2479" w:rsidRPr="001D2DB8">
        <w:rPr>
          <w:rFonts w:ascii="Times New Roman" w:hAnsi="Times New Roman" w:cs="Times New Roman"/>
          <w:szCs w:val="24"/>
        </w:rPr>
        <w:t>;</w:t>
      </w:r>
    </w:p>
    <w:p w14:paraId="4207A6D5" w14:textId="77777777" w:rsidR="0061095E" w:rsidRPr="001D2DB8" w:rsidRDefault="000D6AC4" w:rsidP="00B25CF2">
      <w:pPr>
        <w:pStyle w:val="PKTpunkt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3) </w:t>
      </w:r>
      <w:r w:rsidR="0061095E" w:rsidRPr="001D2DB8">
        <w:rPr>
          <w:rFonts w:ascii="Times New Roman" w:hAnsi="Times New Roman" w:cs="Times New Roman"/>
          <w:szCs w:val="24"/>
        </w:rPr>
        <w:t>szpitale III stopnia</w:t>
      </w:r>
      <w:r w:rsidR="005F2479" w:rsidRPr="001D2DB8">
        <w:rPr>
          <w:rFonts w:ascii="Times New Roman" w:hAnsi="Times New Roman" w:cs="Times New Roman"/>
          <w:szCs w:val="24"/>
        </w:rPr>
        <w:t>;</w:t>
      </w:r>
    </w:p>
    <w:p w14:paraId="3A982281" w14:textId="1323737E" w:rsidR="0061095E" w:rsidRPr="001D2DB8" w:rsidRDefault="00255408" w:rsidP="00255408">
      <w:pPr>
        <w:pStyle w:val="PKTpunkt"/>
        <w:rPr>
          <w:rFonts w:ascii="Times New Roman" w:eastAsiaTheme="minorHAnsi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4) szpitale</w:t>
      </w:r>
      <w:r w:rsidR="00BD738F">
        <w:rPr>
          <w:rFonts w:ascii="Times New Roman" w:hAnsi="Times New Roman" w:cs="Times New Roman"/>
          <w:szCs w:val="24"/>
        </w:rPr>
        <w:t xml:space="preserve"> onkologiczne i pulmonologiczne;</w:t>
      </w:r>
    </w:p>
    <w:p w14:paraId="797082A1" w14:textId="77777777" w:rsidR="0061095E" w:rsidRPr="001D2DB8" w:rsidRDefault="000D6AC4" w:rsidP="00B25CF2">
      <w:pPr>
        <w:pStyle w:val="PKTpunkt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5) </w:t>
      </w:r>
      <w:r w:rsidR="0061095E" w:rsidRPr="001D2DB8">
        <w:rPr>
          <w:rFonts w:ascii="Times New Roman" w:hAnsi="Times New Roman" w:cs="Times New Roman"/>
          <w:szCs w:val="24"/>
        </w:rPr>
        <w:t>szpitale pediatryczne</w:t>
      </w:r>
      <w:r w:rsidR="005F2479" w:rsidRPr="001D2DB8">
        <w:rPr>
          <w:rFonts w:ascii="Times New Roman" w:hAnsi="Times New Roman" w:cs="Times New Roman"/>
          <w:szCs w:val="24"/>
        </w:rPr>
        <w:t>;</w:t>
      </w:r>
    </w:p>
    <w:p w14:paraId="6C505D89" w14:textId="70DE03CF" w:rsidR="00DF12FE" w:rsidRDefault="000D6AC4" w:rsidP="00B25CF2">
      <w:pPr>
        <w:pStyle w:val="PKTpunkt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6) </w:t>
      </w:r>
      <w:r w:rsidR="00A65242">
        <w:rPr>
          <w:rFonts w:ascii="Times New Roman" w:hAnsi="Times New Roman" w:cs="Times New Roman"/>
          <w:szCs w:val="24"/>
        </w:rPr>
        <w:t xml:space="preserve">szpitale </w:t>
      </w:r>
      <w:r w:rsidR="0061095E" w:rsidRPr="001D2DB8">
        <w:rPr>
          <w:rFonts w:ascii="Times New Roman" w:hAnsi="Times New Roman" w:cs="Times New Roman"/>
          <w:szCs w:val="24"/>
        </w:rPr>
        <w:t>ogólnopolski</w:t>
      </w:r>
      <w:r w:rsidR="00A65242">
        <w:rPr>
          <w:rFonts w:ascii="Times New Roman" w:hAnsi="Times New Roman" w:cs="Times New Roman"/>
          <w:szCs w:val="24"/>
        </w:rPr>
        <w:t>e</w:t>
      </w:r>
      <w:r w:rsidR="009A6CFE" w:rsidRPr="001D2DB8">
        <w:rPr>
          <w:rFonts w:ascii="Times New Roman" w:hAnsi="Times New Roman" w:cs="Times New Roman"/>
          <w:szCs w:val="24"/>
        </w:rPr>
        <w:t>.</w:t>
      </w:r>
    </w:p>
    <w:p w14:paraId="40F971D5" w14:textId="53A66FD1" w:rsidR="0061491F" w:rsidRDefault="0061491F" w:rsidP="004B4FDD">
      <w:pPr>
        <w:pStyle w:val="PKTpunkt"/>
        <w:ind w:left="0" w:firstLine="56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Pr="0061491F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P</w:t>
      </w:r>
      <w:r w:rsidRPr="00194B9C">
        <w:rPr>
          <w:rFonts w:ascii="Times New Roman" w:hAnsi="Times New Roman" w:cs="Times New Roman"/>
          <w:color w:val="000000"/>
          <w:szCs w:val="24"/>
        </w:rPr>
        <w:t>oziom</w:t>
      </w:r>
      <w:r>
        <w:rPr>
          <w:rFonts w:ascii="Times New Roman" w:hAnsi="Times New Roman" w:cs="Times New Roman"/>
          <w:color w:val="000000"/>
          <w:szCs w:val="24"/>
        </w:rPr>
        <w:t xml:space="preserve">y systemu zabezpieczenia </w:t>
      </w:r>
      <w:r w:rsidR="00F569A0">
        <w:rPr>
          <w:rFonts w:ascii="Times New Roman" w:hAnsi="Times New Roman" w:cs="Times New Roman"/>
          <w:color w:val="000000"/>
          <w:szCs w:val="24"/>
        </w:rPr>
        <w:t>określa</w:t>
      </w:r>
      <w:r w:rsidR="00DA5F1A">
        <w:rPr>
          <w:rFonts w:ascii="Times New Roman" w:hAnsi="Times New Roman" w:cs="Times New Roman"/>
          <w:color w:val="000000"/>
          <w:szCs w:val="24"/>
        </w:rPr>
        <w:t xml:space="preserve"> się </w:t>
      </w:r>
      <w:r w:rsidR="00F569A0">
        <w:rPr>
          <w:rFonts w:ascii="Times New Roman" w:hAnsi="Times New Roman" w:cs="Times New Roman"/>
          <w:color w:val="000000"/>
          <w:szCs w:val="24"/>
        </w:rPr>
        <w:t xml:space="preserve">poprzez </w:t>
      </w:r>
      <w:r w:rsidRPr="001D2DB8">
        <w:rPr>
          <w:rFonts w:ascii="Times New Roman" w:hAnsi="Times New Roman" w:cs="Times New Roman"/>
          <w:szCs w:val="24"/>
        </w:rPr>
        <w:t>profil</w:t>
      </w:r>
      <w:r w:rsidR="00F569A0">
        <w:rPr>
          <w:rFonts w:ascii="Times New Roman" w:hAnsi="Times New Roman" w:cs="Times New Roman"/>
          <w:szCs w:val="24"/>
        </w:rPr>
        <w:t>e</w:t>
      </w:r>
      <w:r w:rsidRPr="001D2DB8">
        <w:rPr>
          <w:rFonts w:ascii="Times New Roman" w:hAnsi="Times New Roman" w:cs="Times New Roman"/>
          <w:szCs w:val="24"/>
        </w:rPr>
        <w:t xml:space="preserve"> lub rodzaj</w:t>
      </w:r>
      <w:r w:rsidR="00F569A0">
        <w:rPr>
          <w:rFonts w:ascii="Times New Roman" w:hAnsi="Times New Roman" w:cs="Times New Roman"/>
          <w:szCs w:val="24"/>
        </w:rPr>
        <w:t>e</w:t>
      </w:r>
      <w:r w:rsidRPr="001D2DB8">
        <w:rPr>
          <w:rFonts w:ascii="Times New Roman" w:hAnsi="Times New Roman" w:cs="Times New Roman"/>
          <w:szCs w:val="24"/>
        </w:rPr>
        <w:t xml:space="preserve"> komórek organizacyjnych</w:t>
      </w:r>
      <w:r>
        <w:rPr>
          <w:rFonts w:ascii="Times New Roman" w:hAnsi="Times New Roman" w:cs="Times New Roman"/>
          <w:szCs w:val="24"/>
        </w:rPr>
        <w:t>,</w:t>
      </w:r>
      <w:r w:rsidRPr="001D2DB8">
        <w:rPr>
          <w:rFonts w:ascii="Times New Roman" w:hAnsi="Times New Roman" w:cs="Times New Roman"/>
          <w:szCs w:val="24"/>
        </w:rPr>
        <w:t xml:space="preserve"> w rozumieniu przepisów wydanych na podstawie art. 31d ust. 2, zwanych dalej „profilami”,</w:t>
      </w:r>
      <w:r w:rsidR="00DA5F1A">
        <w:rPr>
          <w:rFonts w:ascii="Times New Roman" w:hAnsi="Times New Roman" w:cs="Times New Roman"/>
          <w:color w:val="000000"/>
          <w:szCs w:val="24"/>
        </w:rPr>
        <w:t xml:space="preserve"> w ramach których </w:t>
      </w:r>
      <w:r w:rsidR="003E2920">
        <w:rPr>
          <w:rFonts w:ascii="Times New Roman" w:hAnsi="Times New Roman" w:cs="Times New Roman"/>
          <w:color w:val="000000"/>
          <w:szCs w:val="24"/>
        </w:rPr>
        <w:t>zapewnia się świadczeniobiorcom dostęp do</w:t>
      </w:r>
      <w:r w:rsidR="0095468F">
        <w:rPr>
          <w:rFonts w:ascii="Times New Roman" w:hAnsi="Times New Roman" w:cs="Times New Roman"/>
          <w:color w:val="000000"/>
          <w:szCs w:val="24"/>
        </w:rPr>
        <w:t xml:space="preserve"> </w:t>
      </w:r>
      <w:r w:rsidR="00DA5F1A">
        <w:rPr>
          <w:rFonts w:ascii="Times New Roman" w:hAnsi="Times New Roman" w:cs="Times New Roman"/>
          <w:color w:val="000000"/>
          <w:szCs w:val="24"/>
        </w:rPr>
        <w:t>świadczeń opieki zdrowotnej</w:t>
      </w:r>
      <w:r w:rsidR="0095468F">
        <w:rPr>
          <w:rFonts w:ascii="Times New Roman" w:hAnsi="Times New Roman" w:cs="Times New Roman"/>
          <w:color w:val="000000"/>
          <w:szCs w:val="24"/>
        </w:rPr>
        <w:t xml:space="preserve"> </w:t>
      </w:r>
      <w:r w:rsidR="003E2920">
        <w:rPr>
          <w:rFonts w:ascii="Times New Roman" w:hAnsi="Times New Roman" w:cs="Times New Roman"/>
          <w:color w:val="000000"/>
          <w:szCs w:val="24"/>
        </w:rPr>
        <w:t>udzielanych</w:t>
      </w:r>
      <w:r w:rsidR="0095468F">
        <w:rPr>
          <w:rFonts w:ascii="Times New Roman" w:hAnsi="Times New Roman" w:cs="Times New Roman"/>
          <w:color w:val="000000"/>
          <w:szCs w:val="24"/>
        </w:rPr>
        <w:t xml:space="preserve"> na danym poziomie </w:t>
      </w:r>
      <w:r w:rsidR="00303309">
        <w:rPr>
          <w:rFonts w:ascii="Times New Roman" w:hAnsi="Times New Roman" w:cs="Times New Roman"/>
          <w:color w:val="000000"/>
          <w:szCs w:val="24"/>
        </w:rPr>
        <w:t xml:space="preserve">systemu </w:t>
      </w:r>
      <w:r w:rsidR="0095468F">
        <w:rPr>
          <w:rFonts w:ascii="Times New Roman" w:hAnsi="Times New Roman" w:cs="Times New Roman"/>
          <w:color w:val="000000"/>
          <w:szCs w:val="24"/>
        </w:rPr>
        <w:t>zabezpieczenia.</w:t>
      </w:r>
    </w:p>
    <w:p w14:paraId="4C6B8A8D" w14:textId="331C7FAA" w:rsidR="001407E3" w:rsidRDefault="001407E3" w:rsidP="004B4FDD">
      <w:pPr>
        <w:pStyle w:val="PKTpunkt"/>
        <w:ind w:left="0" w:firstLine="56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4. W </w:t>
      </w:r>
      <w:r w:rsidR="00631ABE">
        <w:rPr>
          <w:rFonts w:ascii="Times New Roman" w:hAnsi="Times New Roman" w:cs="Times New Roman"/>
          <w:color w:val="000000"/>
          <w:szCs w:val="24"/>
        </w:rPr>
        <w:t xml:space="preserve">celu </w:t>
      </w:r>
      <w:r w:rsidR="00583669">
        <w:rPr>
          <w:rFonts w:ascii="Times New Roman" w:hAnsi="Times New Roman" w:cs="Times New Roman"/>
          <w:color w:val="000000"/>
          <w:szCs w:val="24"/>
        </w:rPr>
        <w:t>zagwarantowania</w:t>
      </w:r>
      <w:r w:rsidR="00631ABE">
        <w:rPr>
          <w:rFonts w:ascii="Times New Roman" w:hAnsi="Times New Roman" w:cs="Times New Roman"/>
          <w:color w:val="000000"/>
          <w:szCs w:val="24"/>
        </w:rPr>
        <w:t xml:space="preserve"> kompleksowości i ciągłości opieki zdrowotnej, </w:t>
      </w:r>
      <w:r w:rsidR="0095468F">
        <w:rPr>
          <w:rFonts w:ascii="Times New Roman" w:hAnsi="Times New Roman" w:cs="Times New Roman"/>
          <w:color w:val="000000"/>
          <w:szCs w:val="24"/>
        </w:rPr>
        <w:t xml:space="preserve">w </w:t>
      </w:r>
      <w:r w:rsidR="003E2920">
        <w:rPr>
          <w:rFonts w:ascii="Times New Roman" w:hAnsi="Times New Roman" w:cs="Times New Roman"/>
          <w:color w:val="000000"/>
          <w:szCs w:val="24"/>
        </w:rPr>
        <w:t>zakresie pos</w:t>
      </w:r>
      <w:r w:rsidR="0095468F">
        <w:rPr>
          <w:rFonts w:ascii="Times New Roman" w:hAnsi="Times New Roman" w:cs="Times New Roman"/>
          <w:color w:val="000000"/>
          <w:szCs w:val="24"/>
        </w:rPr>
        <w:t xml:space="preserve">zczególnych </w:t>
      </w:r>
      <w:r>
        <w:rPr>
          <w:rFonts w:ascii="Times New Roman" w:hAnsi="Times New Roman" w:cs="Times New Roman"/>
          <w:color w:val="000000"/>
          <w:szCs w:val="24"/>
        </w:rPr>
        <w:t xml:space="preserve">poziomów systemu zabezpieczenia może być </w:t>
      </w:r>
      <w:r w:rsidR="003E2920">
        <w:rPr>
          <w:rFonts w:ascii="Times New Roman" w:hAnsi="Times New Roman" w:cs="Times New Roman"/>
          <w:color w:val="000000"/>
          <w:szCs w:val="24"/>
        </w:rPr>
        <w:t>zapewniony świadczeniobiorcom</w:t>
      </w:r>
      <w:r w:rsidR="005F3A16">
        <w:rPr>
          <w:rFonts w:ascii="Times New Roman" w:hAnsi="Times New Roman" w:cs="Times New Roman"/>
          <w:color w:val="000000"/>
          <w:szCs w:val="24"/>
        </w:rPr>
        <w:t xml:space="preserve"> </w:t>
      </w:r>
      <w:r w:rsidR="003E2920">
        <w:rPr>
          <w:rFonts w:ascii="Times New Roman" w:hAnsi="Times New Roman" w:cs="Times New Roman"/>
          <w:color w:val="000000"/>
          <w:szCs w:val="24"/>
        </w:rPr>
        <w:t>dostęp do świadczeń opieki zdrowotnej udzielanych w ramach dodatkowych profili</w:t>
      </w:r>
      <w:r w:rsidR="00A65242">
        <w:rPr>
          <w:rFonts w:ascii="Times New Roman" w:hAnsi="Times New Roman" w:cs="Times New Roman"/>
          <w:color w:val="000000"/>
          <w:szCs w:val="24"/>
        </w:rPr>
        <w:t>,</w:t>
      </w:r>
      <w:r w:rsidR="005F3A16">
        <w:rPr>
          <w:rFonts w:ascii="Times New Roman" w:hAnsi="Times New Roman" w:cs="Times New Roman"/>
          <w:color w:val="000000"/>
          <w:szCs w:val="24"/>
        </w:rPr>
        <w:t xml:space="preserve"> innych</w:t>
      </w:r>
      <w:r w:rsidR="003E2920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niż te, o których mowa w ust. 3</w:t>
      </w:r>
      <w:r w:rsidR="00631ABE">
        <w:rPr>
          <w:rFonts w:ascii="Times New Roman" w:hAnsi="Times New Roman" w:cs="Times New Roman"/>
          <w:color w:val="000000"/>
          <w:szCs w:val="24"/>
        </w:rPr>
        <w:t>.</w:t>
      </w:r>
    </w:p>
    <w:p w14:paraId="596E663A" w14:textId="2D25E152" w:rsidR="00631ABE" w:rsidRPr="001D2DB8" w:rsidRDefault="004B4FDD" w:rsidP="004B4FDD">
      <w:pPr>
        <w:pStyle w:val="USTustnpkodeksu"/>
        <w:ind w:left="340" w:firstLine="170"/>
        <w:rPr>
          <w:rFonts w:ascii="Times New Roman" w:hAnsi="Times New Roman" w:cs="Times New Roman"/>
          <w:szCs w:val="24"/>
        </w:rPr>
      </w:pPr>
      <w:r w:rsidRPr="004B4FDD">
        <w:rPr>
          <w:rFonts w:ascii="Times New Roman" w:hAnsi="Times New Roman" w:cs="Times New Roman"/>
          <w:szCs w:val="24"/>
        </w:rPr>
        <w:t xml:space="preserve">Art. </w:t>
      </w:r>
      <w:r w:rsidR="00631ABE" w:rsidRPr="004B4FDD">
        <w:rPr>
          <w:rFonts w:ascii="Times New Roman" w:hAnsi="Times New Roman" w:cs="Times New Roman"/>
          <w:szCs w:val="24"/>
        </w:rPr>
        <w:t>95</w:t>
      </w:r>
      <w:r w:rsidRPr="004B4FDD">
        <w:rPr>
          <w:rFonts w:ascii="Times New Roman" w:hAnsi="Times New Roman" w:cs="Times New Roman"/>
          <w:szCs w:val="24"/>
        </w:rPr>
        <w:t>m</w:t>
      </w:r>
      <w:r w:rsidR="00631ABE" w:rsidRPr="004B4FDD">
        <w:rPr>
          <w:rFonts w:ascii="Times New Roman" w:hAnsi="Times New Roman" w:cs="Times New Roman"/>
          <w:szCs w:val="24"/>
        </w:rPr>
        <w:t>.</w:t>
      </w:r>
      <w:r w:rsidRPr="004B4FDD">
        <w:rPr>
          <w:rFonts w:ascii="Times New Roman" w:hAnsi="Times New Roman" w:cs="Times New Roman"/>
          <w:szCs w:val="24"/>
        </w:rPr>
        <w:t xml:space="preserve"> </w:t>
      </w:r>
      <w:r w:rsidR="00631ABE" w:rsidRPr="004B4FDD">
        <w:rPr>
          <w:rFonts w:ascii="Times New Roman" w:hAnsi="Times New Roman" w:cs="Times New Roman"/>
          <w:szCs w:val="24"/>
        </w:rPr>
        <w:t>1.</w:t>
      </w:r>
      <w:r w:rsidR="00631ABE" w:rsidRPr="001D2DB8">
        <w:rPr>
          <w:rFonts w:ascii="Times New Roman" w:hAnsi="Times New Roman" w:cs="Times New Roman"/>
          <w:szCs w:val="24"/>
        </w:rPr>
        <w:t xml:space="preserve"> Minister właściwy do spraw zdrowia określi w drodze rozporządzenia:</w:t>
      </w:r>
    </w:p>
    <w:p w14:paraId="7B549F0D" w14:textId="0D83356A" w:rsidR="00631ABE" w:rsidRPr="004B6E83" w:rsidRDefault="00631ABE" w:rsidP="0004154D">
      <w:pPr>
        <w:pStyle w:val="PKTpunkt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>1)  profile charakteryzujące poszczególne poziomy</w:t>
      </w:r>
      <w:r w:rsidR="00303309" w:rsidRPr="004B6E83">
        <w:rPr>
          <w:rFonts w:ascii="Times New Roman" w:hAnsi="Times New Roman"/>
          <w:bCs w:val="0"/>
        </w:rPr>
        <w:t xml:space="preserve"> systemu</w:t>
      </w:r>
      <w:r w:rsidR="00EA52FF">
        <w:rPr>
          <w:rFonts w:ascii="Times New Roman" w:hAnsi="Times New Roman"/>
          <w:bCs w:val="0"/>
        </w:rPr>
        <w:t xml:space="preserve"> zabezpieczenia;</w:t>
      </w:r>
    </w:p>
    <w:p w14:paraId="7866A9B5" w14:textId="3773B7BF" w:rsidR="00631ABE" w:rsidRPr="004B6E83" w:rsidRDefault="00631ABE" w:rsidP="004B6E83">
      <w:pPr>
        <w:pStyle w:val="PKTpunkt"/>
        <w:rPr>
          <w:rFonts w:ascii="Times New Roman" w:eastAsiaTheme="minorHAnsi" w:hAnsi="Times New Roman"/>
        </w:rPr>
      </w:pPr>
      <w:r w:rsidRPr="004B6E83">
        <w:rPr>
          <w:rFonts w:ascii="Times New Roman" w:hAnsi="Times New Roman"/>
          <w:bCs w:val="0"/>
        </w:rPr>
        <w:t xml:space="preserve">2) szczegółowe </w:t>
      </w:r>
      <w:r w:rsidRPr="004B6E83">
        <w:rPr>
          <w:rFonts w:ascii="Times New Roman" w:eastAsiaTheme="minorHAnsi" w:hAnsi="Times New Roman"/>
          <w:bCs w:val="0"/>
        </w:rPr>
        <w:t xml:space="preserve">kryteria kwalifikacji świadczeniodawców do poszczególnych poziomów systemu </w:t>
      </w:r>
      <w:r w:rsidR="00EA52FF">
        <w:rPr>
          <w:rFonts w:ascii="Times New Roman" w:eastAsiaTheme="minorHAnsi" w:hAnsi="Times New Roman"/>
          <w:bCs w:val="0"/>
        </w:rPr>
        <w:t>zabezpieczenia;</w:t>
      </w:r>
    </w:p>
    <w:p w14:paraId="15898BDA" w14:textId="20A2374C" w:rsidR="00631ABE" w:rsidRPr="004B6E83" w:rsidRDefault="00631ABE" w:rsidP="004B6E83">
      <w:pPr>
        <w:pStyle w:val="PKTpunkt"/>
        <w:rPr>
          <w:rFonts w:ascii="Times New Roman" w:eastAsiaTheme="minorHAnsi" w:hAnsi="Times New Roman"/>
        </w:rPr>
      </w:pPr>
      <w:r w:rsidRPr="004B6E83">
        <w:rPr>
          <w:rFonts w:ascii="Times New Roman" w:eastAsiaTheme="minorHAnsi" w:hAnsi="Times New Roman"/>
          <w:bCs w:val="0"/>
        </w:rPr>
        <w:t xml:space="preserve">3) </w:t>
      </w:r>
      <w:r w:rsidR="00432CCF" w:rsidRPr="004B6E83">
        <w:rPr>
          <w:rFonts w:ascii="Times New Roman" w:eastAsiaTheme="minorHAnsi" w:hAnsi="Times New Roman"/>
          <w:bCs w:val="0"/>
        </w:rPr>
        <w:t>dodatkowe profile, w ramach których</w:t>
      </w:r>
      <w:r w:rsidRPr="004B6E83">
        <w:rPr>
          <w:rFonts w:ascii="Times New Roman" w:eastAsiaTheme="minorHAnsi" w:hAnsi="Times New Roman"/>
          <w:bCs w:val="0"/>
        </w:rPr>
        <w:t xml:space="preserve">, świadczeniodawcy zakwalifikowani do poszczególnych poziomów systemu zabezpieczenia mogą udzielać </w:t>
      </w:r>
      <w:r w:rsidR="00432CCF" w:rsidRPr="004B6E83">
        <w:rPr>
          <w:rFonts w:ascii="Times New Roman" w:eastAsiaTheme="minorHAnsi" w:hAnsi="Times New Roman"/>
          <w:bCs w:val="0"/>
        </w:rPr>
        <w:t xml:space="preserve">świadczeń opieki zdrowotnej </w:t>
      </w:r>
      <w:r w:rsidRPr="004B6E83">
        <w:rPr>
          <w:rFonts w:ascii="Times New Roman" w:eastAsiaTheme="minorHAnsi" w:hAnsi="Times New Roman"/>
          <w:bCs w:val="0"/>
        </w:rPr>
        <w:t>w ramach danego</w:t>
      </w:r>
      <w:r w:rsidR="00EA52FF">
        <w:rPr>
          <w:rFonts w:ascii="Times New Roman" w:eastAsiaTheme="minorHAnsi" w:hAnsi="Times New Roman"/>
          <w:bCs w:val="0"/>
        </w:rPr>
        <w:t xml:space="preserve"> poziomu systemu zabezpieczenia;</w:t>
      </w:r>
    </w:p>
    <w:p w14:paraId="58C6F0DA" w14:textId="6BE497DC" w:rsidR="00631ABE" w:rsidRPr="004B6E83" w:rsidRDefault="00631ABE" w:rsidP="004B6E83">
      <w:pPr>
        <w:pStyle w:val="PKTpunkt"/>
        <w:rPr>
          <w:rFonts w:ascii="Times New Roman" w:eastAsiaTheme="minorHAnsi" w:hAnsi="Times New Roman"/>
        </w:rPr>
      </w:pPr>
      <w:r w:rsidRPr="004B6E83">
        <w:rPr>
          <w:rFonts w:ascii="Times New Roman" w:eastAsiaTheme="minorHAnsi" w:hAnsi="Times New Roman"/>
          <w:bCs w:val="0"/>
        </w:rPr>
        <w:t>4) kryteria, po spełnieni</w:t>
      </w:r>
      <w:r w:rsidR="0036649F" w:rsidRPr="004B6E83">
        <w:rPr>
          <w:rFonts w:ascii="Times New Roman" w:eastAsiaTheme="minorHAnsi" w:hAnsi="Times New Roman"/>
          <w:bCs w:val="0"/>
        </w:rPr>
        <w:t>u których świadczeniodawcy mogą</w:t>
      </w:r>
      <w:r w:rsidRPr="004B6E83">
        <w:rPr>
          <w:rFonts w:ascii="Times New Roman" w:eastAsiaTheme="minorHAnsi" w:hAnsi="Times New Roman"/>
          <w:bCs w:val="0"/>
        </w:rPr>
        <w:t xml:space="preserve"> udzielać świadczeń </w:t>
      </w:r>
      <w:r w:rsidR="00432CCF" w:rsidRPr="004B6E83">
        <w:rPr>
          <w:rFonts w:ascii="Times New Roman" w:eastAsiaTheme="minorHAnsi" w:hAnsi="Times New Roman"/>
          <w:bCs w:val="0"/>
        </w:rPr>
        <w:t xml:space="preserve">w ramach profili, </w:t>
      </w:r>
      <w:r w:rsidRPr="004B6E83">
        <w:rPr>
          <w:rFonts w:ascii="Times New Roman" w:eastAsiaTheme="minorHAnsi" w:hAnsi="Times New Roman"/>
          <w:bCs w:val="0"/>
        </w:rPr>
        <w:t>o których mowa w pkt 3</w:t>
      </w:r>
    </w:p>
    <w:p w14:paraId="6312C00C" w14:textId="5691C7B2" w:rsidR="00631ABE" w:rsidRDefault="00631ABE" w:rsidP="004B4FDD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– uwzględniając potrzebę zabezpieczenia </w:t>
      </w:r>
      <w:r w:rsidR="00432CCF">
        <w:rPr>
          <w:rFonts w:ascii="Times New Roman" w:hAnsi="Times New Roman" w:cs="Times New Roman"/>
          <w:szCs w:val="24"/>
        </w:rPr>
        <w:t>odpowiedniego</w:t>
      </w:r>
      <w:r w:rsidRPr="001D2DB8">
        <w:rPr>
          <w:rFonts w:ascii="Times New Roman" w:hAnsi="Times New Roman" w:cs="Times New Roman"/>
          <w:szCs w:val="24"/>
        </w:rPr>
        <w:t xml:space="preserve"> dostępu do świadczeń </w:t>
      </w:r>
      <w:r w:rsidR="00432CCF">
        <w:rPr>
          <w:rFonts w:ascii="Times New Roman" w:hAnsi="Times New Roman" w:cs="Times New Roman"/>
          <w:szCs w:val="24"/>
        </w:rPr>
        <w:t>opieki zdrowotnej</w:t>
      </w:r>
      <w:r w:rsidRPr="001D2DB8">
        <w:rPr>
          <w:rFonts w:ascii="Times New Roman" w:hAnsi="Times New Roman" w:cs="Times New Roman"/>
          <w:szCs w:val="24"/>
        </w:rPr>
        <w:t>, w  szczególności zapewnienia ciągłości i kompleksowości udzielanyc</w:t>
      </w:r>
      <w:r w:rsidR="004B4FDD">
        <w:rPr>
          <w:rFonts w:ascii="Times New Roman" w:hAnsi="Times New Roman" w:cs="Times New Roman"/>
          <w:szCs w:val="24"/>
        </w:rPr>
        <w:t>h świadczeń opieki zdrowotnej.</w:t>
      </w:r>
    </w:p>
    <w:p w14:paraId="167E4252" w14:textId="73A0C7B9" w:rsidR="0061095E" w:rsidRPr="001D2DB8" w:rsidRDefault="0061095E" w:rsidP="004B4FDD">
      <w:pPr>
        <w:pStyle w:val="USTustnpkodeksu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Art. 95</w:t>
      </w:r>
      <w:r w:rsidR="004B4FDD">
        <w:rPr>
          <w:rFonts w:ascii="Times New Roman" w:hAnsi="Times New Roman" w:cs="Times New Roman"/>
          <w:szCs w:val="24"/>
        </w:rPr>
        <w:t>n</w:t>
      </w:r>
      <w:r w:rsidRPr="001D2DB8">
        <w:rPr>
          <w:rFonts w:ascii="Times New Roman" w:hAnsi="Times New Roman" w:cs="Times New Roman"/>
          <w:szCs w:val="24"/>
        </w:rPr>
        <w:t>. 1. Świadczeniodawcę kwalifikuje się do systemu zabezpieczenia</w:t>
      </w:r>
      <w:r w:rsidR="00E46ECF">
        <w:rPr>
          <w:rFonts w:ascii="Times New Roman" w:hAnsi="Times New Roman" w:cs="Times New Roman"/>
          <w:szCs w:val="24"/>
        </w:rPr>
        <w:t xml:space="preserve"> </w:t>
      </w:r>
      <w:r w:rsidRPr="001D2DB8">
        <w:rPr>
          <w:rFonts w:ascii="Times New Roman" w:hAnsi="Times New Roman" w:cs="Times New Roman"/>
          <w:szCs w:val="24"/>
        </w:rPr>
        <w:t>na okre</w:t>
      </w:r>
      <w:r w:rsidR="00C94F6E" w:rsidRPr="001D2DB8">
        <w:rPr>
          <w:rFonts w:ascii="Times New Roman" w:hAnsi="Times New Roman" w:cs="Times New Roman"/>
          <w:szCs w:val="24"/>
        </w:rPr>
        <w:t>s 4 lat</w:t>
      </w:r>
      <w:r w:rsidRPr="001D2DB8">
        <w:rPr>
          <w:rFonts w:ascii="Times New Roman" w:hAnsi="Times New Roman" w:cs="Times New Roman"/>
          <w:szCs w:val="24"/>
        </w:rPr>
        <w:t xml:space="preserve">, w zakresie dotyczącym zakładu leczniczego w rozumieniu przepisów </w:t>
      </w:r>
      <w:r w:rsidR="0000119D" w:rsidRPr="001D2DB8">
        <w:rPr>
          <w:rFonts w:ascii="Times New Roman" w:hAnsi="Times New Roman" w:cs="Times New Roman"/>
          <w:szCs w:val="24"/>
        </w:rPr>
        <w:br/>
      </w:r>
      <w:r w:rsidRPr="001D2DB8">
        <w:rPr>
          <w:rFonts w:ascii="Times New Roman" w:hAnsi="Times New Roman" w:cs="Times New Roman"/>
          <w:szCs w:val="24"/>
        </w:rPr>
        <w:t>o działalności leczniczej, prowadzon</w:t>
      </w:r>
      <w:r w:rsidR="005F4AD2" w:rsidRPr="001D2DB8">
        <w:rPr>
          <w:rFonts w:ascii="Times New Roman" w:hAnsi="Times New Roman" w:cs="Times New Roman"/>
          <w:szCs w:val="24"/>
        </w:rPr>
        <w:t>ego</w:t>
      </w:r>
      <w:r w:rsidRPr="001D2DB8">
        <w:rPr>
          <w:rFonts w:ascii="Times New Roman" w:hAnsi="Times New Roman" w:cs="Times New Roman"/>
          <w:szCs w:val="24"/>
        </w:rPr>
        <w:t xml:space="preserve"> na terenie danego województwa. </w:t>
      </w:r>
    </w:p>
    <w:p w14:paraId="04C2FCE3" w14:textId="13BCB336" w:rsidR="00BA547F" w:rsidRPr="001D2DB8" w:rsidRDefault="00BA547F" w:rsidP="004B4FDD">
      <w:pPr>
        <w:pStyle w:val="USTustnpkodeksu"/>
        <w:rPr>
          <w:rFonts w:ascii="Times New Roman" w:eastAsiaTheme="minorHAnsi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2. Kwalifikacja, o której mowa w ust. 1, obejmuje włączenie danego świadczeniodawcy do jednego z poziomów systemu zabezpieczenia oraz wskazanie</w:t>
      </w:r>
      <w:r w:rsidR="00EE6043" w:rsidRPr="001D2DB8">
        <w:rPr>
          <w:rFonts w:ascii="Times New Roman" w:hAnsi="Times New Roman" w:cs="Times New Roman"/>
          <w:szCs w:val="24"/>
        </w:rPr>
        <w:t xml:space="preserve"> profili</w:t>
      </w:r>
      <w:r w:rsidR="005F3A16">
        <w:rPr>
          <w:rFonts w:ascii="Times New Roman" w:hAnsi="Times New Roman" w:cs="Times New Roman"/>
          <w:szCs w:val="24"/>
        </w:rPr>
        <w:t xml:space="preserve">, o których mowa </w:t>
      </w:r>
      <w:r w:rsidR="008F156E">
        <w:rPr>
          <w:rFonts w:ascii="Times New Roman" w:hAnsi="Times New Roman" w:cs="Times New Roman"/>
          <w:szCs w:val="24"/>
        </w:rPr>
        <w:br/>
      </w:r>
      <w:r w:rsidR="005F3A16">
        <w:rPr>
          <w:rFonts w:ascii="Times New Roman" w:hAnsi="Times New Roman" w:cs="Times New Roman"/>
          <w:szCs w:val="24"/>
        </w:rPr>
        <w:lastRenderedPageBreak/>
        <w:t>w art. 95l ust. 2-4</w:t>
      </w:r>
      <w:r w:rsidR="00432CCF">
        <w:rPr>
          <w:rFonts w:ascii="Times New Roman" w:hAnsi="Times New Roman" w:cs="Times New Roman"/>
          <w:szCs w:val="24"/>
        </w:rPr>
        <w:t xml:space="preserve">, w ramach których </w:t>
      </w:r>
      <w:r w:rsidR="0004154D">
        <w:rPr>
          <w:rFonts w:ascii="Times New Roman" w:hAnsi="Times New Roman" w:cs="Times New Roman"/>
          <w:szCs w:val="24"/>
        </w:rPr>
        <w:t xml:space="preserve">będą </w:t>
      </w:r>
      <w:r w:rsidR="00432CCF">
        <w:rPr>
          <w:rFonts w:ascii="Times New Roman" w:hAnsi="Times New Roman" w:cs="Times New Roman"/>
          <w:szCs w:val="24"/>
        </w:rPr>
        <w:t xml:space="preserve">udzielane </w:t>
      </w:r>
      <w:r w:rsidR="00631ABE">
        <w:rPr>
          <w:rFonts w:ascii="Times New Roman" w:hAnsi="Times New Roman" w:cs="Times New Roman"/>
          <w:szCs w:val="24"/>
        </w:rPr>
        <w:t>świadcze</w:t>
      </w:r>
      <w:r w:rsidR="00432CCF">
        <w:rPr>
          <w:rFonts w:ascii="Times New Roman" w:hAnsi="Times New Roman" w:cs="Times New Roman"/>
          <w:szCs w:val="24"/>
        </w:rPr>
        <w:t>nia</w:t>
      </w:r>
      <w:r w:rsidR="009A6319">
        <w:rPr>
          <w:rFonts w:ascii="Times New Roman" w:hAnsi="Times New Roman" w:cs="Times New Roman"/>
          <w:szCs w:val="24"/>
        </w:rPr>
        <w:t xml:space="preserve"> opieki zdrowotnej</w:t>
      </w:r>
      <w:r w:rsidR="008F156E">
        <w:rPr>
          <w:rFonts w:ascii="Times New Roman" w:hAnsi="Times New Roman" w:cs="Times New Roman"/>
          <w:szCs w:val="24"/>
        </w:rPr>
        <w:t xml:space="preserve"> w system</w:t>
      </w:r>
      <w:r w:rsidR="0004154D">
        <w:rPr>
          <w:rFonts w:ascii="Times New Roman" w:hAnsi="Times New Roman" w:cs="Times New Roman"/>
          <w:szCs w:val="24"/>
        </w:rPr>
        <w:t>ie</w:t>
      </w:r>
      <w:r w:rsidR="008F156E">
        <w:rPr>
          <w:rFonts w:ascii="Times New Roman" w:hAnsi="Times New Roman" w:cs="Times New Roman"/>
          <w:szCs w:val="24"/>
        </w:rPr>
        <w:t xml:space="preserve"> zabezpieczenia.</w:t>
      </w:r>
    </w:p>
    <w:p w14:paraId="476C53AD" w14:textId="4933DB3C" w:rsidR="00BA547F" w:rsidRPr="001D2DB8" w:rsidRDefault="00BA547F" w:rsidP="00BA547F">
      <w:pPr>
        <w:pStyle w:val="USTustnpkodeksu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3. Kwalifikacji, o której mowa w ust. 1, dokonuje się pod warunkiem, że dany świadczeniodawca, w zakresie dotyczącym zakładu leczniczego, w rozumieniu przepisów o działalności leczniczej, prowadzonego na terenie danego województwa, spełnia łącznie następujące warunki:</w:t>
      </w:r>
    </w:p>
    <w:p w14:paraId="21D2EB11" w14:textId="656E649C" w:rsidR="00BA547F" w:rsidRPr="001D2DB8" w:rsidRDefault="00BA547F" w:rsidP="00EA52FF">
      <w:pPr>
        <w:pStyle w:val="PKTpunkt"/>
      </w:pPr>
      <w:r w:rsidRPr="001D2DB8">
        <w:t>1) w odniesieniu do poziomów, o których mowa w art. 95l ust. 2 pkt 1</w:t>
      </w:r>
      <w:r w:rsidR="0004154D" w:rsidRPr="0004154D">
        <w:t>–</w:t>
      </w:r>
      <w:r w:rsidRPr="001D2DB8">
        <w:t>5:</w:t>
      </w:r>
    </w:p>
    <w:p w14:paraId="3390AF23" w14:textId="00F70577" w:rsidR="00BA547F" w:rsidRPr="004B6E83" w:rsidRDefault="00BA547F" w:rsidP="004B6E83">
      <w:pPr>
        <w:pStyle w:val="LITlitera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 xml:space="preserve">a) udziela świadczeń </w:t>
      </w:r>
      <w:r w:rsidR="00EE6043" w:rsidRPr="004B6E83">
        <w:rPr>
          <w:rFonts w:ascii="Times New Roman" w:hAnsi="Times New Roman"/>
          <w:bCs w:val="0"/>
        </w:rPr>
        <w:t>opieki zdrowotnej</w:t>
      </w:r>
      <w:r w:rsidRPr="004B6E83">
        <w:rPr>
          <w:rFonts w:ascii="Times New Roman" w:hAnsi="Times New Roman"/>
          <w:bCs w:val="0"/>
        </w:rPr>
        <w:t xml:space="preserve"> w ramach izby przyjęć albo szpitalnego oddziału ratunkowego</w:t>
      </w:r>
      <w:r w:rsidR="00000A4E" w:rsidRPr="004B6E83">
        <w:rPr>
          <w:rFonts w:ascii="Times New Roman" w:hAnsi="Times New Roman"/>
          <w:bCs w:val="0"/>
        </w:rPr>
        <w:t xml:space="preserve"> na podstawie umowy o udzielanie świadczeń opieki zdrowotnej</w:t>
      </w:r>
      <w:r w:rsidR="00907056" w:rsidRPr="004B6E83">
        <w:rPr>
          <w:rFonts w:ascii="Times New Roman" w:hAnsi="Times New Roman"/>
          <w:bCs w:val="0"/>
        </w:rPr>
        <w:t xml:space="preserve">, której okres trwania wynosi co najmniej 2 ostatnie lata kalendarzowe </w:t>
      </w:r>
      <w:r w:rsidR="00D44345" w:rsidRPr="004B6E83">
        <w:rPr>
          <w:rFonts w:ascii="Times New Roman" w:hAnsi="Times New Roman"/>
          <w:bCs w:val="0"/>
        </w:rPr>
        <w:t>– w przypadku</w:t>
      </w:r>
      <w:r w:rsidR="00000A4E" w:rsidRPr="004B6E83">
        <w:rPr>
          <w:rFonts w:ascii="Times New Roman" w:hAnsi="Times New Roman"/>
          <w:bCs w:val="0"/>
        </w:rPr>
        <w:t xml:space="preserve"> poziomów, o który</w:t>
      </w:r>
      <w:r w:rsidR="00880F2F" w:rsidRPr="004B6E83">
        <w:rPr>
          <w:rFonts w:ascii="Times New Roman" w:hAnsi="Times New Roman"/>
          <w:bCs w:val="0"/>
        </w:rPr>
        <w:t>ch mowa w art. 95l ust. 2 pkt 1</w:t>
      </w:r>
      <w:r w:rsidR="0004154D" w:rsidRPr="004B6E83">
        <w:rPr>
          <w:rFonts w:ascii="Times New Roman" w:hAnsi="Times New Roman"/>
          <w:bCs w:val="0"/>
        </w:rPr>
        <w:t>–</w:t>
      </w:r>
      <w:r w:rsidR="00000A4E" w:rsidRPr="004B6E83">
        <w:rPr>
          <w:rFonts w:ascii="Times New Roman" w:hAnsi="Times New Roman"/>
          <w:bCs w:val="0"/>
        </w:rPr>
        <w:t>3</w:t>
      </w:r>
      <w:r w:rsidR="00A65242" w:rsidRPr="004B6E83">
        <w:rPr>
          <w:rFonts w:ascii="Times New Roman" w:hAnsi="Times New Roman"/>
          <w:bCs w:val="0"/>
        </w:rPr>
        <w:t xml:space="preserve"> i 5</w:t>
      </w:r>
      <w:r w:rsidR="00952E22" w:rsidRPr="004B6E83">
        <w:rPr>
          <w:rFonts w:ascii="Times New Roman" w:hAnsi="Times New Roman"/>
          <w:bCs w:val="0"/>
        </w:rPr>
        <w:t>,</w:t>
      </w:r>
      <w:r w:rsidR="00000A4E" w:rsidRPr="004B6E83">
        <w:rPr>
          <w:rFonts w:ascii="Times New Roman" w:hAnsi="Times New Roman"/>
          <w:bCs w:val="0"/>
        </w:rPr>
        <w:t xml:space="preserve">  </w:t>
      </w:r>
    </w:p>
    <w:p w14:paraId="509BA1E3" w14:textId="04AA5F3D" w:rsidR="00BA547F" w:rsidRPr="004B6E83" w:rsidRDefault="00BA547F" w:rsidP="004B6E83">
      <w:pPr>
        <w:pStyle w:val="LITlitera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>b) spełnia kryteria kwalifikacji do je</w:t>
      </w:r>
      <w:r w:rsidR="0000119D" w:rsidRPr="004B6E83">
        <w:rPr>
          <w:rFonts w:ascii="Times New Roman" w:hAnsi="Times New Roman"/>
          <w:bCs w:val="0"/>
        </w:rPr>
        <w:t>dnego z tych poziomów, określone</w:t>
      </w:r>
      <w:r w:rsidRPr="004B6E83">
        <w:rPr>
          <w:rFonts w:ascii="Times New Roman" w:hAnsi="Times New Roman"/>
          <w:bCs w:val="0"/>
        </w:rPr>
        <w:t xml:space="preserve"> w przepisach wydanych na podstawie </w:t>
      </w:r>
      <w:r w:rsidR="009A6319" w:rsidRPr="004B6E83">
        <w:rPr>
          <w:rFonts w:ascii="Times New Roman" w:hAnsi="Times New Roman"/>
          <w:bCs w:val="0"/>
        </w:rPr>
        <w:t>art. 95</w:t>
      </w:r>
      <w:r w:rsidR="001D7FA3" w:rsidRPr="004B6E83">
        <w:rPr>
          <w:rFonts w:ascii="Times New Roman" w:hAnsi="Times New Roman"/>
          <w:bCs w:val="0"/>
        </w:rPr>
        <w:t>m</w:t>
      </w:r>
      <w:r w:rsidR="00952E22" w:rsidRPr="004B6E83">
        <w:rPr>
          <w:rFonts w:ascii="Times New Roman" w:hAnsi="Times New Roman"/>
          <w:bCs w:val="0"/>
        </w:rPr>
        <w:t>,</w:t>
      </w:r>
    </w:p>
    <w:p w14:paraId="7D9E68F0" w14:textId="2432AE03" w:rsidR="00787F8A" w:rsidRPr="004B6E83" w:rsidRDefault="00BA547F" w:rsidP="004B6E83">
      <w:pPr>
        <w:pStyle w:val="LITlitera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 xml:space="preserve">c) posiadał </w:t>
      </w:r>
      <w:r w:rsidR="00787F8A" w:rsidRPr="004B6E83">
        <w:rPr>
          <w:rFonts w:ascii="Times New Roman" w:hAnsi="Times New Roman"/>
          <w:bCs w:val="0"/>
        </w:rPr>
        <w:t>oraz posiada w dniu ogłoszeni</w:t>
      </w:r>
      <w:r w:rsidR="004B4FDD" w:rsidRPr="004B6E83">
        <w:rPr>
          <w:rFonts w:ascii="Times New Roman" w:hAnsi="Times New Roman"/>
          <w:bCs w:val="0"/>
        </w:rPr>
        <w:t>a wykazu, o którym mowa w ust. 6</w:t>
      </w:r>
      <w:r w:rsidR="0004154D">
        <w:rPr>
          <w:rFonts w:ascii="Times New Roman" w:hAnsi="Times New Roman"/>
          <w:bCs w:val="0"/>
        </w:rPr>
        <w:t>,</w:t>
      </w:r>
      <w:r w:rsidR="00787F8A" w:rsidRPr="004B6E83">
        <w:rPr>
          <w:rFonts w:ascii="Times New Roman" w:hAnsi="Times New Roman"/>
          <w:bCs w:val="0"/>
        </w:rPr>
        <w:t xml:space="preserve"> umowę </w:t>
      </w:r>
      <w:r w:rsidR="0000119D" w:rsidRPr="004B6E83">
        <w:rPr>
          <w:rFonts w:ascii="Times New Roman" w:hAnsi="Times New Roman"/>
          <w:bCs w:val="0"/>
        </w:rPr>
        <w:br/>
      </w:r>
      <w:r w:rsidR="00787F8A" w:rsidRPr="004B6E83">
        <w:rPr>
          <w:rFonts w:ascii="Times New Roman" w:hAnsi="Times New Roman"/>
          <w:bCs w:val="0"/>
        </w:rPr>
        <w:t>o udzielanie świadczeń opieki zdrowotnej</w:t>
      </w:r>
      <w:r w:rsidR="00C77834" w:rsidRPr="004B6E83">
        <w:rPr>
          <w:rFonts w:ascii="Times New Roman" w:hAnsi="Times New Roman"/>
          <w:bCs w:val="0"/>
        </w:rPr>
        <w:t xml:space="preserve"> w zakresie leczenia szpitalnego</w:t>
      </w:r>
      <w:r w:rsidR="00787F8A" w:rsidRPr="004B6E83">
        <w:rPr>
          <w:rFonts w:ascii="Times New Roman" w:hAnsi="Times New Roman"/>
          <w:bCs w:val="0"/>
        </w:rPr>
        <w:t xml:space="preserve"> spełniającą </w:t>
      </w:r>
      <w:r w:rsidR="00CE2D3F" w:rsidRPr="004B6E83">
        <w:rPr>
          <w:rFonts w:ascii="Times New Roman" w:hAnsi="Times New Roman"/>
          <w:bCs w:val="0"/>
        </w:rPr>
        <w:t>łącznie następujące</w:t>
      </w:r>
      <w:r w:rsidR="00787F8A" w:rsidRPr="004B6E83">
        <w:rPr>
          <w:rFonts w:ascii="Times New Roman" w:hAnsi="Times New Roman"/>
          <w:bCs w:val="0"/>
        </w:rPr>
        <w:t xml:space="preserve"> warunki:</w:t>
      </w:r>
    </w:p>
    <w:p w14:paraId="178F9E9C" w14:textId="0A302E90" w:rsidR="0000119D" w:rsidRPr="001D2DB8" w:rsidRDefault="0004154D" w:rsidP="004B6E83">
      <w:pPr>
        <w:pStyle w:val="TIRtiret"/>
      </w:pPr>
      <w:r w:rsidRPr="0004154D">
        <w:t>–</w:t>
      </w:r>
      <w:r w:rsidR="00787F8A" w:rsidRPr="001D2DB8">
        <w:t xml:space="preserve"> okres trwania umowy </w:t>
      </w:r>
      <w:r w:rsidR="00CE2D3F">
        <w:t xml:space="preserve">w zakresie </w:t>
      </w:r>
      <w:r w:rsidR="00CE2D3F" w:rsidRPr="001D2DB8">
        <w:t>profil</w:t>
      </w:r>
      <w:r w:rsidR="00CE2D3F">
        <w:t>i</w:t>
      </w:r>
      <w:r w:rsidR="00CE2D3F" w:rsidRPr="001D2DB8">
        <w:t xml:space="preserve"> </w:t>
      </w:r>
      <w:r w:rsidR="00A6446C">
        <w:t>kwalifikujących danego świadczeniodawcę do odpowiedniego poziomu systemu zabezpieczenia</w:t>
      </w:r>
      <w:r w:rsidR="00CE2D3F" w:rsidRPr="001D2DB8">
        <w:t xml:space="preserve">, </w:t>
      </w:r>
      <w:r w:rsidR="00CE2D3F">
        <w:t>określonych</w:t>
      </w:r>
      <w:r w:rsidR="00CE2D3F" w:rsidRPr="001D2DB8">
        <w:t xml:space="preserve"> w przepisac</w:t>
      </w:r>
      <w:r w:rsidR="00CE2D3F">
        <w:t xml:space="preserve">h wydanych na podstawie art. 95m, </w:t>
      </w:r>
      <w:r w:rsidR="00787F8A" w:rsidRPr="001D2DB8">
        <w:t xml:space="preserve">wynosi </w:t>
      </w:r>
      <w:r w:rsidR="00BA547F" w:rsidRPr="001D2DB8">
        <w:t>co najmniej 2 ostatn</w:t>
      </w:r>
      <w:r w:rsidR="0000119D" w:rsidRPr="001D2DB8">
        <w:t>i</w:t>
      </w:r>
      <w:r w:rsidR="00F70634" w:rsidRPr="001D2DB8">
        <w:t>e</w:t>
      </w:r>
      <w:r w:rsidR="00BA547F" w:rsidRPr="001D2DB8">
        <w:t xml:space="preserve"> lat</w:t>
      </w:r>
      <w:r w:rsidR="00787F8A" w:rsidRPr="001D2DB8">
        <w:t>a</w:t>
      </w:r>
      <w:r w:rsidR="00BA547F" w:rsidRPr="001D2DB8">
        <w:t xml:space="preserve"> kalendarzow</w:t>
      </w:r>
      <w:r w:rsidR="00787F8A" w:rsidRPr="001D2DB8">
        <w:t>e</w:t>
      </w:r>
      <w:r w:rsidR="00F70634" w:rsidRPr="001D2DB8">
        <w:t>,</w:t>
      </w:r>
      <w:r w:rsidR="00BA547F" w:rsidRPr="001D2DB8">
        <w:t xml:space="preserve"> </w:t>
      </w:r>
    </w:p>
    <w:p w14:paraId="4324F907" w14:textId="5AF19F6F" w:rsidR="00BA547F" w:rsidRPr="001D2DB8" w:rsidRDefault="0004154D" w:rsidP="004B6E83">
      <w:pPr>
        <w:pStyle w:val="TIRtiret"/>
      </w:pPr>
      <w:r w:rsidRPr="0004154D">
        <w:t>–</w:t>
      </w:r>
      <w:r w:rsidR="00787F8A" w:rsidRPr="001D2DB8">
        <w:t xml:space="preserve"> </w:t>
      </w:r>
      <w:r w:rsidR="00BA547F" w:rsidRPr="001D2DB8">
        <w:t>umowa dotyczy udzielania świadczeń w trybie hospitalizacji, określonym w przepisach wydanych na podstawie art. 31d pkt 2</w:t>
      </w:r>
      <w:r>
        <w:t>;</w:t>
      </w:r>
    </w:p>
    <w:p w14:paraId="7C7258AE" w14:textId="77777777" w:rsidR="00BA547F" w:rsidRPr="001D2DB8" w:rsidRDefault="00BA547F" w:rsidP="00BA547F">
      <w:pPr>
        <w:pStyle w:val="USTustnpkodeksu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2) w odniesieniu do poziomu, o którym mowa w art. 95l ust. 2 pkt 6:</w:t>
      </w:r>
    </w:p>
    <w:p w14:paraId="0EDE0CF6" w14:textId="027E39FF" w:rsidR="00BA547F" w:rsidRPr="004B6E83" w:rsidRDefault="00BA547F" w:rsidP="0004154D">
      <w:pPr>
        <w:pStyle w:val="LITlitera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>a)</w:t>
      </w:r>
      <w:r w:rsidR="0000119D" w:rsidRPr="004B6E83">
        <w:rPr>
          <w:rFonts w:ascii="Times New Roman" w:hAnsi="Times New Roman"/>
          <w:bCs w:val="0"/>
        </w:rPr>
        <w:t xml:space="preserve"> </w:t>
      </w:r>
      <w:r w:rsidR="009A6CFE" w:rsidRPr="0004154D">
        <w:rPr>
          <w:rFonts w:ascii="Times New Roman" w:hAnsi="Times New Roman"/>
          <w:bCs w:val="0"/>
        </w:rPr>
        <w:t xml:space="preserve">jest instytutem </w:t>
      </w:r>
      <w:r w:rsidR="00EE251C" w:rsidRPr="0004154D">
        <w:rPr>
          <w:rFonts w:ascii="Times New Roman" w:hAnsi="Times New Roman"/>
          <w:bCs w:val="0"/>
        </w:rPr>
        <w:t xml:space="preserve">lub </w:t>
      </w:r>
      <w:r w:rsidR="009A6CFE" w:rsidRPr="0004154D">
        <w:rPr>
          <w:rFonts w:ascii="Times New Roman" w:hAnsi="Times New Roman"/>
          <w:bCs w:val="0"/>
        </w:rPr>
        <w:t>podmiotem wykonującym działalność leczniczą, o który</w:t>
      </w:r>
      <w:r w:rsidR="00351015" w:rsidRPr="0004154D">
        <w:rPr>
          <w:rFonts w:ascii="Times New Roman" w:hAnsi="Times New Roman"/>
          <w:bCs w:val="0"/>
        </w:rPr>
        <w:t>m</w:t>
      </w:r>
      <w:r w:rsidR="004B4FDD" w:rsidRPr="0004154D">
        <w:rPr>
          <w:rFonts w:ascii="Times New Roman" w:hAnsi="Times New Roman"/>
          <w:bCs w:val="0"/>
        </w:rPr>
        <w:t xml:space="preserve"> mowa </w:t>
      </w:r>
      <w:r w:rsidR="001D7FA3" w:rsidRPr="0004154D">
        <w:rPr>
          <w:rFonts w:ascii="Times New Roman" w:hAnsi="Times New Roman"/>
          <w:bCs w:val="0"/>
        </w:rPr>
        <w:br/>
      </w:r>
      <w:r w:rsidR="004B4FDD" w:rsidRPr="002808AF">
        <w:rPr>
          <w:rFonts w:ascii="Times New Roman" w:hAnsi="Times New Roman"/>
          <w:bCs w:val="0"/>
        </w:rPr>
        <w:t xml:space="preserve">w art. 89 ust. 1 </w:t>
      </w:r>
      <w:r w:rsidR="009A6CFE" w:rsidRPr="002808AF">
        <w:rPr>
          <w:rFonts w:ascii="Times New Roman" w:hAnsi="Times New Roman"/>
          <w:bCs w:val="0"/>
        </w:rPr>
        <w:t xml:space="preserve"> ustawy z dnia 15 kwietnia 20</w:t>
      </w:r>
      <w:r w:rsidR="004B4FDD" w:rsidRPr="002808AF">
        <w:rPr>
          <w:rFonts w:ascii="Times New Roman" w:hAnsi="Times New Roman"/>
          <w:bCs w:val="0"/>
        </w:rPr>
        <w:t>11 r. o działalności leczniczej</w:t>
      </w:r>
      <w:r w:rsidR="009A6CFE" w:rsidRPr="002808AF">
        <w:rPr>
          <w:rFonts w:ascii="Times New Roman" w:hAnsi="Times New Roman"/>
          <w:bCs w:val="0"/>
        </w:rPr>
        <w:t xml:space="preserve"> lub</w:t>
      </w:r>
      <w:r w:rsidR="0000119D" w:rsidRPr="002808AF">
        <w:rPr>
          <w:rFonts w:ascii="Times New Roman" w:hAnsi="Times New Roman"/>
          <w:bCs w:val="0"/>
        </w:rPr>
        <w:t xml:space="preserve"> </w:t>
      </w:r>
      <w:r w:rsidR="009A6CFE" w:rsidRPr="004B6E83">
        <w:rPr>
          <w:rFonts w:ascii="Times New Roman" w:hAnsi="Times New Roman"/>
          <w:bCs w:val="0"/>
        </w:rPr>
        <w:t>podmiotem wykonując</w:t>
      </w:r>
      <w:r w:rsidR="002707FD" w:rsidRPr="004B6E83">
        <w:rPr>
          <w:rFonts w:ascii="Times New Roman" w:hAnsi="Times New Roman"/>
          <w:bCs w:val="0"/>
        </w:rPr>
        <w:t>ym</w:t>
      </w:r>
      <w:r w:rsidR="009A6CFE" w:rsidRPr="004B6E83">
        <w:rPr>
          <w:rFonts w:ascii="Times New Roman" w:hAnsi="Times New Roman"/>
          <w:bCs w:val="0"/>
        </w:rPr>
        <w:t xml:space="preserve"> działalność leczniczą utworzon</w:t>
      </w:r>
      <w:r w:rsidR="002707FD" w:rsidRPr="004B6E83">
        <w:rPr>
          <w:rFonts w:ascii="Times New Roman" w:hAnsi="Times New Roman"/>
          <w:bCs w:val="0"/>
        </w:rPr>
        <w:t>ym</w:t>
      </w:r>
      <w:r w:rsidR="009A6CFE" w:rsidRPr="004B6E83">
        <w:rPr>
          <w:rFonts w:ascii="Times New Roman" w:hAnsi="Times New Roman"/>
          <w:bCs w:val="0"/>
        </w:rPr>
        <w:t xml:space="preserve"> przez ministra </w:t>
      </w:r>
      <w:r w:rsidR="001D7FA3" w:rsidRPr="004B6E83">
        <w:rPr>
          <w:rFonts w:ascii="Times New Roman" w:hAnsi="Times New Roman"/>
          <w:bCs w:val="0"/>
        </w:rPr>
        <w:br/>
      </w:r>
      <w:r w:rsidR="009A6CFE" w:rsidRPr="004B6E83">
        <w:rPr>
          <w:rFonts w:ascii="Times New Roman" w:hAnsi="Times New Roman"/>
          <w:bCs w:val="0"/>
        </w:rPr>
        <w:t>i realizując</w:t>
      </w:r>
      <w:r w:rsidR="002707FD" w:rsidRPr="004B6E83">
        <w:rPr>
          <w:rFonts w:ascii="Times New Roman" w:hAnsi="Times New Roman"/>
          <w:bCs w:val="0"/>
        </w:rPr>
        <w:t>ym</w:t>
      </w:r>
      <w:r w:rsidR="009A6CFE" w:rsidRPr="004B6E83">
        <w:rPr>
          <w:rFonts w:ascii="Times New Roman" w:hAnsi="Times New Roman"/>
          <w:bCs w:val="0"/>
        </w:rPr>
        <w:t xml:space="preserve"> zadania polegające na kształceniu przed</w:t>
      </w:r>
      <w:r w:rsidR="008F156E" w:rsidRPr="004B6E83">
        <w:rPr>
          <w:rFonts w:ascii="Times New Roman" w:hAnsi="Times New Roman"/>
          <w:bCs w:val="0"/>
        </w:rPr>
        <w:t xml:space="preserve"> -</w:t>
      </w:r>
      <w:r w:rsidR="009A6CFE" w:rsidRPr="004B6E83">
        <w:rPr>
          <w:rFonts w:ascii="Times New Roman" w:hAnsi="Times New Roman"/>
          <w:bCs w:val="0"/>
        </w:rPr>
        <w:t xml:space="preserve"> i pod</w:t>
      </w:r>
      <w:r w:rsidR="004B4FDD" w:rsidRPr="004B6E83">
        <w:rPr>
          <w:rFonts w:ascii="Times New Roman" w:hAnsi="Times New Roman"/>
          <w:bCs w:val="0"/>
        </w:rPr>
        <w:t>yplomowym w zawodach medycznych,</w:t>
      </w:r>
      <w:r w:rsidR="009A6CFE" w:rsidRPr="004B6E83">
        <w:rPr>
          <w:rFonts w:ascii="Times New Roman" w:hAnsi="Times New Roman"/>
          <w:bCs w:val="0"/>
        </w:rPr>
        <w:t xml:space="preserve"> </w:t>
      </w:r>
    </w:p>
    <w:p w14:paraId="77A3E233" w14:textId="7085FA8D" w:rsidR="005966EA" w:rsidRPr="004B6E83" w:rsidRDefault="005966EA" w:rsidP="004B6E83">
      <w:pPr>
        <w:pStyle w:val="LITlitera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 xml:space="preserve">b) spełnia kryteria kwalifikacji do </w:t>
      </w:r>
      <w:r w:rsidR="004A2369" w:rsidRPr="004B6E83">
        <w:rPr>
          <w:rFonts w:ascii="Times New Roman" w:hAnsi="Times New Roman"/>
          <w:bCs w:val="0"/>
        </w:rPr>
        <w:t>poziomu ogólnopolskiego</w:t>
      </w:r>
      <w:r w:rsidRPr="004B6E83">
        <w:rPr>
          <w:rFonts w:ascii="Times New Roman" w:hAnsi="Times New Roman"/>
          <w:bCs w:val="0"/>
        </w:rPr>
        <w:t xml:space="preserve">, określone w przepisach wydanych na podstawie </w:t>
      </w:r>
      <w:r w:rsidR="009A6319" w:rsidRPr="004B6E83">
        <w:rPr>
          <w:rFonts w:ascii="Times New Roman" w:hAnsi="Times New Roman"/>
          <w:bCs w:val="0"/>
        </w:rPr>
        <w:t xml:space="preserve">art. </w:t>
      </w:r>
      <w:r w:rsidR="004B4FDD" w:rsidRPr="004B6E83">
        <w:rPr>
          <w:rFonts w:ascii="Times New Roman" w:hAnsi="Times New Roman"/>
          <w:bCs w:val="0"/>
        </w:rPr>
        <w:t>95m</w:t>
      </w:r>
      <w:r w:rsidRPr="004B6E83">
        <w:rPr>
          <w:rFonts w:ascii="Times New Roman" w:hAnsi="Times New Roman"/>
          <w:bCs w:val="0"/>
        </w:rPr>
        <w:t>,</w:t>
      </w:r>
    </w:p>
    <w:p w14:paraId="6529BE81" w14:textId="619ECD31" w:rsidR="00F70634" w:rsidRPr="004B6E83" w:rsidRDefault="005966EA" w:rsidP="004B6E83">
      <w:pPr>
        <w:pStyle w:val="LITlitera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>c</w:t>
      </w:r>
      <w:r w:rsidR="00BA547F" w:rsidRPr="004B6E83">
        <w:rPr>
          <w:rFonts w:ascii="Times New Roman" w:hAnsi="Times New Roman"/>
          <w:bCs w:val="0"/>
        </w:rPr>
        <w:t>) posiadał</w:t>
      </w:r>
      <w:r w:rsidR="00F70634" w:rsidRPr="004B6E83">
        <w:rPr>
          <w:rFonts w:ascii="Times New Roman" w:hAnsi="Times New Roman"/>
          <w:bCs w:val="0"/>
        </w:rPr>
        <w:t xml:space="preserve"> oraz posiada w dniu ogłoszeni</w:t>
      </w:r>
      <w:r w:rsidR="004B4FDD" w:rsidRPr="004B6E83">
        <w:rPr>
          <w:rFonts w:ascii="Times New Roman" w:hAnsi="Times New Roman"/>
          <w:bCs w:val="0"/>
        </w:rPr>
        <w:t>a wykazu, o którym mowa w ust. 6</w:t>
      </w:r>
      <w:r w:rsidR="0004154D">
        <w:rPr>
          <w:rFonts w:ascii="Times New Roman" w:hAnsi="Times New Roman"/>
          <w:bCs w:val="0"/>
        </w:rPr>
        <w:t>,</w:t>
      </w:r>
      <w:r w:rsidR="00BA547F" w:rsidRPr="0004154D">
        <w:rPr>
          <w:rFonts w:ascii="Times New Roman" w:hAnsi="Times New Roman"/>
          <w:bCs w:val="0"/>
        </w:rPr>
        <w:t xml:space="preserve"> </w:t>
      </w:r>
      <w:r w:rsidR="00F70634" w:rsidRPr="0004154D">
        <w:rPr>
          <w:rFonts w:ascii="Times New Roman" w:hAnsi="Times New Roman"/>
          <w:bCs w:val="0"/>
        </w:rPr>
        <w:t xml:space="preserve">umowę </w:t>
      </w:r>
      <w:r w:rsidR="0000119D" w:rsidRPr="0004154D">
        <w:rPr>
          <w:rFonts w:ascii="Times New Roman" w:hAnsi="Times New Roman"/>
          <w:bCs w:val="0"/>
        </w:rPr>
        <w:br/>
      </w:r>
      <w:r w:rsidR="00F70634" w:rsidRPr="002808AF">
        <w:rPr>
          <w:rFonts w:ascii="Times New Roman" w:hAnsi="Times New Roman"/>
          <w:bCs w:val="0"/>
        </w:rPr>
        <w:t>o udzielanie świadczeń opieki zdrowotnej</w:t>
      </w:r>
      <w:r w:rsidR="00C77834" w:rsidRPr="002808AF">
        <w:rPr>
          <w:rFonts w:ascii="Times New Roman" w:hAnsi="Times New Roman"/>
          <w:bCs w:val="0"/>
        </w:rPr>
        <w:t xml:space="preserve"> w zakresie leczenia szpitalnego</w:t>
      </w:r>
      <w:r w:rsidR="00F70634" w:rsidRPr="002808AF">
        <w:rPr>
          <w:rFonts w:ascii="Times New Roman" w:hAnsi="Times New Roman"/>
          <w:bCs w:val="0"/>
        </w:rPr>
        <w:t xml:space="preserve"> spełniającą </w:t>
      </w:r>
      <w:r w:rsidR="0014465B" w:rsidRPr="002808AF">
        <w:rPr>
          <w:rFonts w:ascii="Times New Roman" w:hAnsi="Times New Roman"/>
          <w:bCs w:val="0"/>
        </w:rPr>
        <w:t>łącznie</w:t>
      </w:r>
      <w:r w:rsidR="00A6446C" w:rsidRPr="004B6E83">
        <w:rPr>
          <w:rFonts w:ascii="Times New Roman" w:hAnsi="Times New Roman"/>
          <w:bCs w:val="0"/>
        </w:rPr>
        <w:t xml:space="preserve"> </w:t>
      </w:r>
      <w:r w:rsidR="00F70634" w:rsidRPr="004B6E83">
        <w:rPr>
          <w:rFonts w:ascii="Times New Roman" w:hAnsi="Times New Roman"/>
          <w:bCs w:val="0"/>
        </w:rPr>
        <w:t>następujące warunki:</w:t>
      </w:r>
    </w:p>
    <w:p w14:paraId="0D7E3DFF" w14:textId="38F19C66" w:rsidR="00F70634" w:rsidRPr="001D2DB8" w:rsidRDefault="0004154D" w:rsidP="004B6E83">
      <w:pPr>
        <w:pStyle w:val="TIRtiret"/>
      </w:pPr>
      <w:r w:rsidRPr="0004154D">
        <w:lastRenderedPageBreak/>
        <w:t>–</w:t>
      </w:r>
      <w:r w:rsidR="00F70634" w:rsidRPr="001D2DB8">
        <w:t xml:space="preserve"> </w:t>
      </w:r>
      <w:r w:rsidR="00BA547F" w:rsidRPr="001D2DB8">
        <w:t xml:space="preserve"> okres</w:t>
      </w:r>
      <w:r w:rsidR="00F70634" w:rsidRPr="001D2DB8">
        <w:t xml:space="preserve"> trwania umowy</w:t>
      </w:r>
      <w:r w:rsidR="00BA547F" w:rsidRPr="001D2DB8">
        <w:t xml:space="preserve"> </w:t>
      </w:r>
      <w:r w:rsidR="00F70634" w:rsidRPr="001D2DB8">
        <w:t xml:space="preserve">wynosi </w:t>
      </w:r>
      <w:r w:rsidR="00BA547F" w:rsidRPr="001D2DB8">
        <w:t>co najmniej 2 ostatni</w:t>
      </w:r>
      <w:r w:rsidR="00F70634" w:rsidRPr="001D2DB8">
        <w:t>e</w:t>
      </w:r>
      <w:r w:rsidR="00BA547F" w:rsidRPr="001D2DB8">
        <w:t xml:space="preserve"> lat</w:t>
      </w:r>
      <w:r w:rsidR="00F70634" w:rsidRPr="001D2DB8">
        <w:t>a</w:t>
      </w:r>
      <w:r w:rsidR="00BA547F" w:rsidRPr="001D2DB8">
        <w:t xml:space="preserve"> kalendarzow</w:t>
      </w:r>
      <w:r w:rsidR="00F70634" w:rsidRPr="001D2DB8">
        <w:t>e,</w:t>
      </w:r>
      <w:r w:rsidR="00BA547F" w:rsidRPr="001D2DB8">
        <w:t xml:space="preserve"> </w:t>
      </w:r>
    </w:p>
    <w:p w14:paraId="3F1D1F07" w14:textId="2809C06F" w:rsidR="009A6CFE" w:rsidRPr="001D2DB8" w:rsidRDefault="0004154D" w:rsidP="004B6E83">
      <w:pPr>
        <w:pStyle w:val="TIRtiret"/>
      </w:pPr>
      <w:r w:rsidRPr="0004154D">
        <w:t>–</w:t>
      </w:r>
      <w:r w:rsidR="00F70634" w:rsidRPr="001D2DB8">
        <w:t xml:space="preserve"> umowa </w:t>
      </w:r>
      <w:r w:rsidR="00BA547F" w:rsidRPr="001D2DB8">
        <w:t>dotycz</w:t>
      </w:r>
      <w:r w:rsidR="00F70634" w:rsidRPr="001D2DB8">
        <w:t>y</w:t>
      </w:r>
      <w:r w:rsidR="00BA547F" w:rsidRPr="001D2DB8">
        <w:t xml:space="preserve"> udzielania świadczeń w trybie hospitalizacji, określonym w przepisach wydanych na podstawie art. 31d pkt 2</w:t>
      </w:r>
      <w:r w:rsidR="00F70634" w:rsidRPr="001D2DB8">
        <w:t>,</w:t>
      </w:r>
      <w:r w:rsidR="00BA547F" w:rsidRPr="001D2DB8">
        <w:t xml:space="preserve"> </w:t>
      </w:r>
    </w:p>
    <w:p w14:paraId="21C7580C" w14:textId="192831D3" w:rsidR="009A6CFE" w:rsidRPr="001D2DB8" w:rsidRDefault="0004154D" w:rsidP="004B6E83">
      <w:pPr>
        <w:pStyle w:val="TIRtiret"/>
      </w:pPr>
      <w:r w:rsidRPr="0004154D">
        <w:t>–</w:t>
      </w:r>
      <w:r w:rsidR="00F70634" w:rsidRPr="001D2DB8">
        <w:t xml:space="preserve"> umowa </w:t>
      </w:r>
      <w:r w:rsidR="009A6CFE" w:rsidRPr="001D2DB8">
        <w:t>obejmuje co najmniej profile</w:t>
      </w:r>
      <w:r w:rsidR="00D23D95" w:rsidRPr="001D2DB8">
        <w:rPr>
          <w:rFonts w:eastAsia="Calibri"/>
          <w:lang w:eastAsia="en-US"/>
        </w:rPr>
        <w:t xml:space="preserve"> </w:t>
      </w:r>
      <w:r w:rsidR="00CC1047">
        <w:rPr>
          <w:rFonts w:eastAsia="Calibri"/>
          <w:lang w:eastAsia="en-US"/>
        </w:rPr>
        <w:t>charakteryzujące</w:t>
      </w:r>
      <w:r w:rsidR="0063218C">
        <w:rPr>
          <w:rFonts w:eastAsia="Calibri"/>
          <w:lang w:eastAsia="en-US"/>
        </w:rPr>
        <w:t xml:space="preserve"> </w:t>
      </w:r>
      <w:r w:rsidR="00D23D95" w:rsidRPr="001D2DB8">
        <w:t>poziom</w:t>
      </w:r>
      <w:r w:rsidR="00303309">
        <w:t xml:space="preserve"> systemu</w:t>
      </w:r>
      <w:r w:rsidR="00D23D95" w:rsidRPr="001D2DB8">
        <w:t xml:space="preserve"> zabezpieczenia</w:t>
      </w:r>
      <w:r w:rsidR="0077453C" w:rsidRPr="001D2DB8">
        <w:t xml:space="preserve"> świadczeń ogólnopolskich</w:t>
      </w:r>
      <w:r w:rsidR="00D23D95" w:rsidRPr="001D2DB8">
        <w:t xml:space="preserve">, </w:t>
      </w:r>
      <w:r w:rsidR="00CC1047">
        <w:t>określone</w:t>
      </w:r>
      <w:r w:rsidR="0077453C" w:rsidRPr="001D2DB8">
        <w:t xml:space="preserve"> </w:t>
      </w:r>
      <w:r w:rsidR="00D23D95" w:rsidRPr="001D2DB8">
        <w:t>w przepisac</w:t>
      </w:r>
      <w:r w:rsidR="00CC1047">
        <w:t xml:space="preserve">h wydanych na podstawie </w:t>
      </w:r>
      <w:r w:rsidR="009A6319">
        <w:t xml:space="preserve">art. </w:t>
      </w:r>
      <w:r w:rsidR="004B4FDD">
        <w:t>95m</w:t>
      </w:r>
      <w:r w:rsidR="00CC1047">
        <w:t>.</w:t>
      </w:r>
    </w:p>
    <w:p w14:paraId="77898120" w14:textId="5501E9C8" w:rsidR="0085096C" w:rsidRPr="001D2DB8" w:rsidRDefault="00D675D3" w:rsidP="00B25CF2">
      <w:pPr>
        <w:pStyle w:val="USTustnpkodeksu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4</w:t>
      </w:r>
      <w:r w:rsidR="0061095E" w:rsidRPr="001D2DB8">
        <w:rPr>
          <w:rFonts w:ascii="Times New Roman" w:hAnsi="Times New Roman" w:cs="Times New Roman"/>
          <w:szCs w:val="24"/>
        </w:rPr>
        <w:t xml:space="preserve">. Do okresu, o którym mowa w ust. 3 pkt </w:t>
      </w:r>
      <w:r w:rsidR="00DF669D" w:rsidRPr="001D2DB8">
        <w:rPr>
          <w:rFonts w:ascii="Times New Roman" w:hAnsi="Times New Roman" w:cs="Times New Roman"/>
          <w:szCs w:val="24"/>
        </w:rPr>
        <w:t>1</w:t>
      </w:r>
      <w:r w:rsidR="00264076" w:rsidRPr="001D2DB8">
        <w:rPr>
          <w:rFonts w:ascii="Times New Roman" w:hAnsi="Times New Roman" w:cs="Times New Roman"/>
          <w:szCs w:val="24"/>
        </w:rPr>
        <w:t xml:space="preserve"> lit. c i pkt 2 lit. </w:t>
      </w:r>
      <w:r w:rsidR="0077453C" w:rsidRPr="001D2DB8">
        <w:rPr>
          <w:rFonts w:ascii="Times New Roman" w:hAnsi="Times New Roman" w:cs="Times New Roman"/>
          <w:szCs w:val="24"/>
        </w:rPr>
        <w:t>c</w:t>
      </w:r>
      <w:r w:rsidR="00686F1A" w:rsidRPr="001D2DB8">
        <w:rPr>
          <w:rFonts w:ascii="Times New Roman" w:hAnsi="Times New Roman" w:cs="Times New Roman"/>
          <w:szCs w:val="24"/>
        </w:rPr>
        <w:t>,</w:t>
      </w:r>
      <w:r w:rsidR="0061095E" w:rsidRPr="001D2DB8">
        <w:rPr>
          <w:rFonts w:ascii="Times New Roman" w:hAnsi="Times New Roman" w:cs="Times New Roman"/>
          <w:szCs w:val="24"/>
        </w:rPr>
        <w:t xml:space="preserve"> zalicza się okres obowiązywania umowy poprzedniego świadczeniodawc</w:t>
      </w:r>
      <w:r w:rsidR="00686F1A" w:rsidRPr="001D2DB8">
        <w:rPr>
          <w:rFonts w:ascii="Times New Roman" w:hAnsi="Times New Roman" w:cs="Times New Roman"/>
          <w:szCs w:val="24"/>
        </w:rPr>
        <w:t>y</w:t>
      </w:r>
      <w:r w:rsidR="0061095E" w:rsidRPr="001D2DB8">
        <w:rPr>
          <w:rFonts w:ascii="Times New Roman" w:hAnsi="Times New Roman" w:cs="Times New Roman"/>
          <w:szCs w:val="24"/>
        </w:rPr>
        <w:t xml:space="preserve">, </w:t>
      </w:r>
      <w:r w:rsidR="00686F1A" w:rsidRPr="001D2DB8">
        <w:rPr>
          <w:rFonts w:ascii="Times New Roman" w:hAnsi="Times New Roman" w:cs="Times New Roman"/>
          <w:szCs w:val="24"/>
        </w:rPr>
        <w:t xml:space="preserve">w którego prawa i obowiązki wstąpił </w:t>
      </w:r>
      <w:r w:rsidR="0061095E" w:rsidRPr="001D2DB8">
        <w:rPr>
          <w:rFonts w:ascii="Times New Roman" w:hAnsi="Times New Roman" w:cs="Times New Roman"/>
          <w:szCs w:val="24"/>
        </w:rPr>
        <w:t>świadczeniodawca</w:t>
      </w:r>
      <w:r w:rsidR="00686F1A" w:rsidRPr="001D2DB8">
        <w:rPr>
          <w:rFonts w:ascii="Times New Roman" w:hAnsi="Times New Roman" w:cs="Times New Roman"/>
          <w:szCs w:val="24"/>
        </w:rPr>
        <w:t xml:space="preserve"> określony w ust. 3</w:t>
      </w:r>
      <w:r w:rsidR="0061095E" w:rsidRPr="001D2DB8">
        <w:rPr>
          <w:rFonts w:ascii="Times New Roman" w:hAnsi="Times New Roman" w:cs="Times New Roman"/>
          <w:szCs w:val="24"/>
        </w:rPr>
        <w:t xml:space="preserve"> </w:t>
      </w:r>
      <w:r w:rsidR="00686F1A" w:rsidRPr="001D2DB8">
        <w:rPr>
          <w:rFonts w:ascii="Times New Roman" w:hAnsi="Times New Roman" w:cs="Times New Roman"/>
          <w:szCs w:val="24"/>
        </w:rPr>
        <w:t xml:space="preserve">na podstawie ustawy lub czynności prawnej, w tym </w:t>
      </w:r>
      <w:r w:rsidR="0061095E" w:rsidRPr="001D2DB8">
        <w:rPr>
          <w:rFonts w:ascii="Times New Roman" w:hAnsi="Times New Roman" w:cs="Times New Roman"/>
          <w:szCs w:val="24"/>
        </w:rPr>
        <w:t>umow</w:t>
      </w:r>
      <w:r w:rsidR="00686F1A" w:rsidRPr="001D2DB8">
        <w:rPr>
          <w:rFonts w:ascii="Times New Roman" w:hAnsi="Times New Roman" w:cs="Times New Roman"/>
          <w:szCs w:val="24"/>
        </w:rPr>
        <w:t>y</w:t>
      </w:r>
      <w:r w:rsidR="0061095E" w:rsidRPr="001D2DB8">
        <w:rPr>
          <w:rFonts w:ascii="Times New Roman" w:hAnsi="Times New Roman" w:cs="Times New Roman"/>
          <w:szCs w:val="24"/>
        </w:rPr>
        <w:t xml:space="preserve"> przeniesienia praw i obowiązków wynikających z umowy o udzielanie świadczeń opieki zdrowotnej w trybie, o którym mowa w art. 155 ust. 5.</w:t>
      </w:r>
    </w:p>
    <w:p w14:paraId="2C0156DA" w14:textId="360C3AC7" w:rsidR="00F978D1" w:rsidRDefault="00D675D3" w:rsidP="00264076">
      <w:pPr>
        <w:pStyle w:val="USTustnpkodeksu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5</w:t>
      </w:r>
      <w:r w:rsidR="00686F1A" w:rsidRPr="001D2DB8">
        <w:rPr>
          <w:rFonts w:ascii="Times New Roman" w:hAnsi="Times New Roman" w:cs="Times New Roman"/>
          <w:szCs w:val="24"/>
        </w:rPr>
        <w:t xml:space="preserve">. </w:t>
      </w:r>
      <w:r w:rsidR="00F978D1" w:rsidRPr="001D2DB8">
        <w:rPr>
          <w:rFonts w:ascii="Times New Roman" w:hAnsi="Times New Roman" w:cs="Times New Roman"/>
          <w:bCs w:val="0"/>
          <w:szCs w:val="24"/>
        </w:rPr>
        <w:t>W</w:t>
      </w:r>
      <w:r w:rsidR="0039118C">
        <w:rPr>
          <w:rFonts w:ascii="Times New Roman" w:hAnsi="Times New Roman" w:cs="Times New Roman"/>
          <w:bCs w:val="0"/>
          <w:szCs w:val="24"/>
        </w:rPr>
        <w:t xml:space="preserve"> przypadku, gdy wymaga tego konieczność</w:t>
      </w:r>
      <w:r w:rsidR="00F978D1" w:rsidRPr="001D2DB8">
        <w:rPr>
          <w:rFonts w:ascii="Times New Roman" w:hAnsi="Times New Roman" w:cs="Times New Roman"/>
          <w:bCs w:val="0"/>
          <w:szCs w:val="24"/>
        </w:rPr>
        <w:t xml:space="preserve"> zabezpieczenia na terenie danego województwa właściwego dostępu do świadczeń opieki zdrowotnej, świadczenio</w:t>
      </w:r>
      <w:r w:rsidR="00F978D1" w:rsidRPr="001D2DB8">
        <w:rPr>
          <w:rFonts w:ascii="Times New Roman" w:hAnsi="Times New Roman" w:cs="Times New Roman"/>
          <w:szCs w:val="24"/>
        </w:rPr>
        <w:t>dawca, który nie spełnia warunków, o których</w:t>
      </w:r>
      <w:r w:rsidR="00F978D1" w:rsidRPr="001D2DB8">
        <w:rPr>
          <w:rFonts w:ascii="Times New Roman" w:hAnsi="Times New Roman" w:cs="Times New Roman"/>
          <w:bCs w:val="0"/>
          <w:szCs w:val="24"/>
        </w:rPr>
        <w:t xml:space="preserve"> mowa w ust. 3, może zostać zakwalifikowany do systemu zabezpieczenia na terenie danego województwa przez dyrektora oddziału wojewódzkiego Funduszu</w:t>
      </w:r>
      <w:r w:rsidR="00F978D1" w:rsidRPr="001D2DB8">
        <w:rPr>
          <w:rFonts w:ascii="Times New Roman" w:hAnsi="Times New Roman" w:cs="Times New Roman"/>
          <w:szCs w:val="24"/>
        </w:rPr>
        <w:t xml:space="preserve">, </w:t>
      </w:r>
      <w:r w:rsidR="00F978D1" w:rsidRPr="001D2DB8">
        <w:rPr>
          <w:rFonts w:ascii="Times New Roman" w:hAnsi="Times New Roman" w:cs="Times New Roman"/>
          <w:bCs w:val="0"/>
          <w:szCs w:val="24"/>
        </w:rPr>
        <w:t>po uzyskaniu pozytywnej opinii ministra właściwego do spraw zdrowia</w:t>
      </w:r>
      <w:r w:rsidR="00F978D1" w:rsidRPr="001D2DB8">
        <w:rPr>
          <w:rFonts w:ascii="Times New Roman" w:hAnsi="Times New Roman" w:cs="Times New Roman"/>
          <w:szCs w:val="24"/>
        </w:rPr>
        <w:t xml:space="preserve">. </w:t>
      </w:r>
    </w:p>
    <w:p w14:paraId="712B8E60" w14:textId="0E37B6F1" w:rsidR="0077453C" w:rsidRPr="001D2DB8" w:rsidRDefault="00F978D1" w:rsidP="00264076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="0061095E" w:rsidRPr="001D2DB8">
        <w:rPr>
          <w:rFonts w:ascii="Times New Roman" w:hAnsi="Times New Roman" w:cs="Times New Roman"/>
          <w:szCs w:val="24"/>
        </w:rPr>
        <w:t>Dyrektor oddziału wojewódzkiego Funduszu, działają</w:t>
      </w:r>
      <w:r w:rsidR="007B389A" w:rsidRPr="001D2DB8">
        <w:rPr>
          <w:rFonts w:ascii="Times New Roman" w:hAnsi="Times New Roman" w:cs="Times New Roman"/>
          <w:szCs w:val="24"/>
        </w:rPr>
        <w:t>c na zasadach określonych w  ust.  </w:t>
      </w:r>
      <w:r w:rsidR="0061095E" w:rsidRPr="001D2DB8">
        <w:rPr>
          <w:rFonts w:ascii="Times New Roman" w:hAnsi="Times New Roman" w:cs="Times New Roman"/>
          <w:szCs w:val="24"/>
        </w:rPr>
        <w:t>1</w:t>
      </w:r>
      <w:r w:rsidR="0004154D" w:rsidRPr="0004154D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>5</w:t>
      </w:r>
      <w:r w:rsidR="00CC1047">
        <w:rPr>
          <w:rFonts w:ascii="Times New Roman" w:hAnsi="Times New Roman" w:cs="Times New Roman"/>
          <w:szCs w:val="24"/>
        </w:rPr>
        <w:t xml:space="preserve"> </w:t>
      </w:r>
      <w:r w:rsidR="009A6319">
        <w:rPr>
          <w:rFonts w:ascii="Times New Roman" w:hAnsi="Times New Roman" w:cs="Times New Roman"/>
          <w:szCs w:val="24"/>
        </w:rPr>
        <w:t>dokonuje kwalifikacji świadczeniodawców do poszczególnych poziomów systemu zabezpieczenia i</w:t>
      </w:r>
      <w:r w:rsidR="0061095E" w:rsidRPr="001D2DB8">
        <w:rPr>
          <w:rFonts w:ascii="Times New Roman" w:hAnsi="Times New Roman" w:cs="Times New Roman"/>
          <w:szCs w:val="24"/>
        </w:rPr>
        <w:t xml:space="preserve"> ogłasza w Biuletynie </w:t>
      </w:r>
      <w:r w:rsidR="00264076" w:rsidRPr="001D2DB8">
        <w:rPr>
          <w:rFonts w:ascii="Times New Roman" w:hAnsi="Times New Roman" w:cs="Times New Roman"/>
          <w:szCs w:val="24"/>
        </w:rPr>
        <w:t>Informacji Publicznej Funduszu</w:t>
      </w:r>
      <w:r w:rsidR="0000119D" w:rsidRPr="001D2DB8">
        <w:rPr>
          <w:rFonts w:ascii="Times New Roman" w:hAnsi="Times New Roman" w:cs="Times New Roman"/>
          <w:szCs w:val="24"/>
        </w:rPr>
        <w:t xml:space="preserve"> </w:t>
      </w:r>
      <w:r w:rsidR="0077453C" w:rsidRPr="001D2DB8">
        <w:rPr>
          <w:rFonts w:ascii="Times New Roman" w:hAnsi="Times New Roman" w:cs="Times New Roman"/>
          <w:szCs w:val="24"/>
        </w:rPr>
        <w:t>wykaz obejmujący</w:t>
      </w:r>
      <w:r w:rsidR="00D44345">
        <w:rPr>
          <w:rFonts w:ascii="Times New Roman" w:hAnsi="Times New Roman" w:cs="Times New Roman"/>
          <w:szCs w:val="24"/>
        </w:rPr>
        <w:t xml:space="preserve"> wskazanie</w:t>
      </w:r>
      <w:r w:rsidR="0077453C" w:rsidRPr="001D2DB8">
        <w:rPr>
          <w:rFonts w:ascii="Times New Roman" w:hAnsi="Times New Roman" w:cs="Times New Roman"/>
          <w:szCs w:val="24"/>
        </w:rPr>
        <w:t>:</w:t>
      </w:r>
    </w:p>
    <w:p w14:paraId="2F01EC7E" w14:textId="5AB3A800" w:rsidR="0077453C" w:rsidRPr="004B6E83" w:rsidRDefault="00952E22" w:rsidP="004B6E83">
      <w:pPr>
        <w:pStyle w:val="PKTpunkt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>1</w:t>
      </w:r>
      <w:r w:rsidR="0077453C" w:rsidRPr="004B6E83">
        <w:rPr>
          <w:rFonts w:ascii="Times New Roman" w:hAnsi="Times New Roman"/>
          <w:bCs w:val="0"/>
        </w:rPr>
        <w:t>)</w:t>
      </w:r>
      <w:r w:rsidR="008F21FC" w:rsidRPr="004B6E83">
        <w:rPr>
          <w:rFonts w:ascii="Times New Roman" w:hAnsi="Times New Roman"/>
          <w:bCs w:val="0"/>
        </w:rPr>
        <w:t xml:space="preserve"> </w:t>
      </w:r>
      <w:r w:rsidR="0061095E" w:rsidRPr="004B6E83">
        <w:rPr>
          <w:rFonts w:ascii="Times New Roman" w:hAnsi="Times New Roman"/>
          <w:bCs w:val="0"/>
        </w:rPr>
        <w:t xml:space="preserve">świadczeniodawców zakwalifikowanych do </w:t>
      </w:r>
      <w:r w:rsidR="0077453C" w:rsidRPr="004B6E83">
        <w:rPr>
          <w:rFonts w:ascii="Times New Roman" w:hAnsi="Times New Roman"/>
          <w:bCs w:val="0"/>
        </w:rPr>
        <w:t xml:space="preserve">poszczególnych poziomów </w:t>
      </w:r>
      <w:r w:rsidR="0061095E" w:rsidRPr="004B6E83">
        <w:rPr>
          <w:rFonts w:ascii="Times New Roman" w:hAnsi="Times New Roman"/>
          <w:bCs w:val="0"/>
        </w:rPr>
        <w:t xml:space="preserve">systemu zabezpieczenia </w:t>
      </w:r>
      <w:r w:rsidR="0063218C" w:rsidRPr="004B6E83">
        <w:rPr>
          <w:rFonts w:ascii="Times New Roman" w:hAnsi="Times New Roman"/>
          <w:bCs w:val="0"/>
        </w:rPr>
        <w:t xml:space="preserve">na terenie danego województwa </w:t>
      </w:r>
      <w:r w:rsidR="0077453C" w:rsidRPr="004B6E83">
        <w:rPr>
          <w:rFonts w:ascii="Times New Roman" w:hAnsi="Times New Roman"/>
          <w:bCs w:val="0"/>
        </w:rPr>
        <w:t xml:space="preserve">oraz  </w:t>
      </w:r>
    </w:p>
    <w:p w14:paraId="39F36FFF" w14:textId="51EE3A11" w:rsidR="000620F1" w:rsidRPr="004B6E83" w:rsidRDefault="00952E22" w:rsidP="004B6E83">
      <w:pPr>
        <w:pStyle w:val="PKTpunkt"/>
        <w:rPr>
          <w:rFonts w:ascii="Times New Roman" w:hAnsi="Times New Roman"/>
          <w:bCs w:val="0"/>
        </w:rPr>
      </w:pPr>
      <w:r w:rsidRPr="004B6E83">
        <w:rPr>
          <w:rFonts w:ascii="Times New Roman" w:hAnsi="Times New Roman"/>
          <w:bCs w:val="0"/>
        </w:rPr>
        <w:t>2</w:t>
      </w:r>
      <w:r w:rsidR="00D44345" w:rsidRPr="004B6E83">
        <w:rPr>
          <w:rFonts w:ascii="Times New Roman" w:hAnsi="Times New Roman"/>
          <w:bCs w:val="0"/>
        </w:rPr>
        <w:t xml:space="preserve">) </w:t>
      </w:r>
      <w:r w:rsidR="0077453C" w:rsidRPr="004B6E83">
        <w:rPr>
          <w:rFonts w:ascii="Times New Roman" w:hAnsi="Times New Roman"/>
          <w:bCs w:val="0"/>
        </w:rPr>
        <w:t xml:space="preserve">dla każdego ze świadczeniodawców, o których mowa w </w:t>
      </w:r>
      <w:r w:rsidR="0004154D">
        <w:rPr>
          <w:rFonts w:ascii="Times New Roman" w:hAnsi="Times New Roman"/>
          <w:bCs w:val="0"/>
        </w:rPr>
        <w:t xml:space="preserve">pkt 1, </w:t>
      </w:r>
      <w:r w:rsidR="0077453C" w:rsidRPr="004B6E83">
        <w:rPr>
          <w:rFonts w:ascii="Times New Roman" w:hAnsi="Times New Roman"/>
          <w:bCs w:val="0"/>
        </w:rPr>
        <w:t xml:space="preserve"> </w:t>
      </w:r>
      <w:r w:rsidR="00F978D1" w:rsidRPr="004B6E83">
        <w:rPr>
          <w:rFonts w:ascii="Times New Roman" w:hAnsi="Times New Roman"/>
          <w:bCs w:val="0"/>
        </w:rPr>
        <w:t>profili</w:t>
      </w:r>
      <w:r w:rsidR="008A0F07" w:rsidRPr="004B6E83">
        <w:rPr>
          <w:rFonts w:ascii="Times New Roman" w:hAnsi="Times New Roman"/>
          <w:bCs w:val="0"/>
        </w:rPr>
        <w:t>,</w:t>
      </w:r>
      <w:r w:rsidR="00F978D1" w:rsidRPr="004B6E83">
        <w:rPr>
          <w:rFonts w:ascii="Times New Roman" w:hAnsi="Times New Roman"/>
          <w:bCs w:val="0"/>
        </w:rPr>
        <w:t xml:space="preserve"> </w:t>
      </w:r>
      <w:r w:rsidR="004F0B28" w:rsidRPr="004B6E83">
        <w:rPr>
          <w:rFonts w:ascii="Times New Roman" w:hAnsi="Times New Roman"/>
          <w:bCs w:val="0"/>
        </w:rPr>
        <w:t>o których mowa w art. 95</w:t>
      </w:r>
      <w:r w:rsidR="00DB3CC8" w:rsidRPr="004B6E83">
        <w:rPr>
          <w:rFonts w:ascii="Times New Roman" w:hAnsi="Times New Roman"/>
          <w:bCs w:val="0"/>
        </w:rPr>
        <w:t>m</w:t>
      </w:r>
      <w:r w:rsidR="004F0B28" w:rsidRPr="004B6E83">
        <w:rPr>
          <w:rFonts w:ascii="Times New Roman" w:hAnsi="Times New Roman"/>
          <w:bCs w:val="0"/>
        </w:rPr>
        <w:t xml:space="preserve"> ust. 2-4, </w:t>
      </w:r>
      <w:r w:rsidR="001D7FA3" w:rsidRPr="004B6E83">
        <w:rPr>
          <w:rFonts w:ascii="Times New Roman" w:hAnsi="Times New Roman"/>
          <w:bCs w:val="0"/>
        </w:rPr>
        <w:t>w ramach których będzie udzielał</w:t>
      </w:r>
      <w:r w:rsidR="00F978D1" w:rsidRPr="004B6E83">
        <w:rPr>
          <w:rFonts w:ascii="Times New Roman" w:hAnsi="Times New Roman"/>
          <w:bCs w:val="0"/>
        </w:rPr>
        <w:t xml:space="preserve"> świadczeń opieki zdrowotnej</w:t>
      </w:r>
      <w:r w:rsidR="008A0F07" w:rsidRPr="004B6E83">
        <w:rPr>
          <w:rFonts w:ascii="Times New Roman" w:hAnsi="Times New Roman"/>
          <w:bCs w:val="0"/>
        </w:rPr>
        <w:br/>
      </w:r>
      <w:r w:rsidR="00080833" w:rsidRPr="004B6E83">
        <w:rPr>
          <w:rFonts w:ascii="Times New Roman" w:hAnsi="Times New Roman"/>
          <w:bCs w:val="0"/>
        </w:rPr>
        <w:t>na danym poziomie systemu</w:t>
      </w:r>
      <w:r w:rsidR="0077453C" w:rsidRPr="004B6E83">
        <w:rPr>
          <w:rFonts w:ascii="Times New Roman" w:hAnsi="Times New Roman"/>
          <w:bCs w:val="0"/>
        </w:rPr>
        <w:t xml:space="preserve"> zabezpieczenia</w:t>
      </w:r>
      <w:r w:rsidR="006249DE" w:rsidRPr="004B6E83">
        <w:rPr>
          <w:rFonts w:ascii="Times New Roman" w:hAnsi="Times New Roman"/>
          <w:bCs w:val="0"/>
        </w:rPr>
        <w:t>.</w:t>
      </w:r>
      <w:r w:rsidR="002D4910" w:rsidRPr="004B6E83">
        <w:rPr>
          <w:rFonts w:ascii="Times New Roman" w:hAnsi="Times New Roman"/>
          <w:bCs w:val="0"/>
        </w:rPr>
        <w:t xml:space="preserve"> </w:t>
      </w:r>
    </w:p>
    <w:p w14:paraId="191DAA66" w14:textId="2D5ADB77" w:rsidR="003E35AC" w:rsidRPr="00F9693D" w:rsidRDefault="00F11472" w:rsidP="004B6E83">
      <w:pPr>
        <w:pStyle w:val="USTustnpkodeksu"/>
        <w:rPr>
          <w:rFonts w:ascii="Times New Roman" w:hAnsi="Times New Roman" w:cs="Times New Roman"/>
          <w:szCs w:val="24"/>
        </w:rPr>
      </w:pPr>
      <w:r w:rsidRPr="00F9693D">
        <w:rPr>
          <w:rFonts w:ascii="Times New Roman" w:hAnsi="Times New Roman" w:cs="Times New Roman"/>
          <w:szCs w:val="24"/>
        </w:rPr>
        <w:t xml:space="preserve">7. </w:t>
      </w:r>
      <w:r w:rsidR="003E35AC" w:rsidRPr="00F9693D">
        <w:rPr>
          <w:rFonts w:ascii="Times New Roman" w:hAnsi="Times New Roman" w:cs="Times New Roman"/>
          <w:szCs w:val="24"/>
        </w:rPr>
        <w:t>Wykaz</w:t>
      </w:r>
      <w:r w:rsidR="00AE2C53" w:rsidRPr="00F9693D">
        <w:rPr>
          <w:rFonts w:ascii="Times New Roman" w:hAnsi="Times New Roman" w:cs="Times New Roman"/>
          <w:szCs w:val="24"/>
        </w:rPr>
        <w:t>, o którym mowa w ust. 6</w:t>
      </w:r>
      <w:r w:rsidR="0004154D">
        <w:rPr>
          <w:rFonts w:ascii="Times New Roman" w:hAnsi="Times New Roman" w:cs="Times New Roman"/>
          <w:szCs w:val="24"/>
        </w:rPr>
        <w:t>,</w:t>
      </w:r>
      <w:r w:rsidR="00AE2C53" w:rsidRPr="00F9693D">
        <w:rPr>
          <w:rFonts w:ascii="Times New Roman" w:hAnsi="Times New Roman" w:cs="Times New Roman"/>
          <w:szCs w:val="24"/>
        </w:rPr>
        <w:t xml:space="preserve"> </w:t>
      </w:r>
      <w:r w:rsidR="003E35AC" w:rsidRPr="00F9693D">
        <w:rPr>
          <w:rFonts w:ascii="Times New Roman" w:hAnsi="Times New Roman" w:cs="Times New Roman"/>
          <w:szCs w:val="24"/>
        </w:rPr>
        <w:t xml:space="preserve">ogłasza się dla terenu danego województwa w terminie do dnia 30 kwietnia z okresem obowiązywania 4 lat, z zastrzeżeniem ust. </w:t>
      </w:r>
      <w:r w:rsidR="00AE2C53" w:rsidRPr="00F9693D">
        <w:rPr>
          <w:rFonts w:ascii="Times New Roman" w:hAnsi="Times New Roman" w:cs="Times New Roman"/>
          <w:szCs w:val="24"/>
        </w:rPr>
        <w:t>8</w:t>
      </w:r>
      <w:r w:rsidR="003E35AC" w:rsidRPr="00F9693D">
        <w:rPr>
          <w:rFonts w:ascii="Times New Roman" w:hAnsi="Times New Roman" w:cs="Times New Roman"/>
          <w:szCs w:val="24"/>
        </w:rPr>
        <w:t>. Wykaz obowiązuje od dnia 1 lipca</w:t>
      </w:r>
      <w:r w:rsidR="00F9693D">
        <w:rPr>
          <w:rFonts w:ascii="Times New Roman" w:hAnsi="Times New Roman" w:cs="Times New Roman"/>
          <w:szCs w:val="24"/>
        </w:rPr>
        <w:t>.</w:t>
      </w:r>
    </w:p>
    <w:p w14:paraId="4892E395" w14:textId="7768A59E" w:rsidR="00E41A6B" w:rsidRPr="001D2DB8" w:rsidRDefault="00AE2C53" w:rsidP="00E41A6B">
      <w:pPr>
        <w:pStyle w:val="USTustnpkodeksu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521FEE" w:rsidRPr="001D2DB8">
        <w:rPr>
          <w:rFonts w:ascii="Times New Roman" w:hAnsi="Times New Roman" w:cs="Times New Roman"/>
          <w:szCs w:val="24"/>
        </w:rPr>
        <w:t xml:space="preserve">. </w:t>
      </w:r>
      <w:r w:rsidR="00AE0725" w:rsidRPr="001D2DB8">
        <w:rPr>
          <w:rFonts w:ascii="Times New Roman" w:hAnsi="Times New Roman" w:cs="Times New Roman"/>
          <w:szCs w:val="24"/>
        </w:rPr>
        <w:t xml:space="preserve"> W przypadku </w:t>
      </w:r>
      <w:r w:rsidR="00C22F54">
        <w:rPr>
          <w:rFonts w:ascii="Times New Roman" w:hAnsi="Times New Roman" w:cs="Times New Roman"/>
          <w:szCs w:val="24"/>
        </w:rPr>
        <w:t>stwierdzenia niespełniania</w:t>
      </w:r>
      <w:r w:rsidR="005F3F4E">
        <w:rPr>
          <w:rFonts w:ascii="Times New Roman" w:hAnsi="Times New Roman" w:cs="Times New Roman"/>
          <w:szCs w:val="24"/>
        </w:rPr>
        <w:t xml:space="preserve"> przez świadczeniodawcę kryteriów kwalifikacji do systemu zabezpieczenia </w:t>
      </w:r>
      <w:r w:rsidR="00952E22">
        <w:rPr>
          <w:rFonts w:ascii="Times New Roman" w:hAnsi="Times New Roman" w:cs="Times New Roman"/>
          <w:szCs w:val="24"/>
        </w:rPr>
        <w:t xml:space="preserve">lub danego poziomu systemu zabezpieczenia </w:t>
      </w:r>
      <w:r w:rsidR="005F3F4E">
        <w:rPr>
          <w:rFonts w:ascii="Times New Roman" w:hAnsi="Times New Roman" w:cs="Times New Roman"/>
          <w:szCs w:val="24"/>
        </w:rPr>
        <w:t xml:space="preserve">po ogłoszeniu </w:t>
      </w:r>
      <w:r w:rsidR="0039118C">
        <w:rPr>
          <w:rFonts w:ascii="Times New Roman" w:hAnsi="Times New Roman" w:cs="Times New Roman"/>
          <w:szCs w:val="24"/>
        </w:rPr>
        <w:t>wykazu, o którym mowa</w:t>
      </w:r>
      <w:r w:rsidR="00952E22">
        <w:rPr>
          <w:rFonts w:ascii="Times New Roman" w:hAnsi="Times New Roman" w:cs="Times New Roman"/>
          <w:szCs w:val="24"/>
        </w:rPr>
        <w:t xml:space="preserve"> </w:t>
      </w:r>
      <w:r w:rsidR="0039118C">
        <w:rPr>
          <w:rFonts w:ascii="Times New Roman" w:hAnsi="Times New Roman" w:cs="Times New Roman"/>
          <w:szCs w:val="24"/>
        </w:rPr>
        <w:t>w ust. 6</w:t>
      </w:r>
      <w:r w:rsidR="001E6727" w:rsidRPr="001D2DB8">
        <w:rPr>
          <w:rFonts w:ascii="Times New Roman" w:hAnsi="Times New Roman" w:cs="Times New Roman"/>
          <w:szCs w:val="24"/>
        </w:rPr>
        <w:t xml:space="preserve">, </w:t>
      </w:r>
      <w:r w:rsidR="00AE0725" w:rsidRPr="001D2DB8">
        <w:rPr>
          <w:rFonts w:ascii="Times New Roman" w:hAnsi="Times New Roman" w:cs="Times New Roman"/>
          <w:szCs w:val="24"/>
        </w:rPr>
        <w:t xml:space="preserve">dyrektor oddziału wojewódzkiego </w:t>
      </w:r>
      <w:r w:rsidR="001E6727" w:rsidRPr="001D2DB8">
        <w:rPr>
          <w:rFonts w:ascii="Times New Roman" w:hAnsi="Times New Roman" w:cs="Times New Roman"/>
          <w:szCs w:val="24"/>
        </w:rPr>
        <w:t>Funduszu dokonuje</w:t>
      </w:r>
      <w:r w:rsidR="00BE05A6" w:rsidRPr="001D2DB8">
        <w:rPr>
          <w:rFonts w:ascii="Times New Roman" w:hAnsi="Times New Roman" w:cs="Times New Roman"/>
          <w:szCs w:val="24"/>
        </w:rPr>
        <w:t xml:space="preserve"> odpowiedniej</w:t>
      </w:r>
      <w:r w:rsidR="001E6727" w:rsidRPr="001D2DB8">
        <w:rPr>
          <w:rFonts w:ascii="Times New Roman" w:hAnsi="Times New Roman" w:cs="Times New Roman"/>
          <w:szCs w:val="24"/>
        </w:rPr>
        <w:t xml:space="preserve"> </w:t>
      </w:r>
      <w:r w:rsidR="00AE0725" w:rsidRPr="001D2DB8">
        <w:rPr>
          <w:rFonts w:ascii="Times New Roman" w:hAnsi="Times New Roman" w:cs="Times New Roman"/>
          <w:szCs w:val="24"/>
        </w:rPr>
        <w:t>zmiany kwalifikacji</w:t>
      </w:r>
      <w:r w:rsidR="00980C88">
        <w:rPr>
          <w:rFonts w:ascii="Times New Roman" w:hAnsi="Times New Roman" w:cs="Times New Roman"/>
          <w:szCs w:val="24"/>
        </w:rPr>
        <w:t xml:space="preserve"> świadczeniodawcy</w:t>
      </w:r>
      <w:r w:rsidR="001E6727" w:rsidRPr="001D2DB8">
        <w:rPr>
          <w:rFonts w:ascii="Times New Roman" w:hAnsi="Times New Roman" w:cs="Times New Roman"/>
          <w:szCs w:val="24"/>
        </w:rPr>
        <w:t xml:space="preserve"> do systemu</w:t>
      </w:r>
      <w:r w:rsidR="00CD3DEF" w:rsidRPr="001D2DB8">
        <w:rPr>
          <w:rFonts w:ascii="Times New Roman" w:hAnsi="Times New Roman" w:cs="Times New Roman"/>
          <w:szCs w:val="24"/>
        </w:rPr>
        <w:t xml:space="preserve"> zabezpieczenia</w:t>
      </w:r>
      <w:r w:rsidR="00E979B6">
        <w:rPr>
          <w:rFonts w:ascii="Times New Roman" w:hAnsi="Times New Roman" w:cs="Times New Roman"/>
          <w:szCs w:val="24"/>
        </w:rPr>
        <w:t xml:space="preserve"> na </w:t>
      </w:r>
      <w:r w:rsidR="00E41A6B">
        <w:rPr>
          <w:rFonts w:ascii="Times New Roman" w:hAnsi="Times New Roman" w:cs="Times New Roman"/>
          <w:szCs w:val="24"/>
        </w:rPr>
        <w:t>pozostały</w:t>
      </w:r>
      <w:r w:rsidR="00E41A6B" w:rsidRPr="001D2DB8">
        <w:rPr>
          <w:rFonts w:ascii="Times New Roman" w:hAnsi="Times New Roman" w:cs="Times New Roman"/>
          <w:szCs w:val="24"/>
        </w:rPr>
        <w:t xml:space="preserve"> </w:t>
      </w:r>
      <w:r w:rsidR="00E41A6B">
        <w:rPr>
          <w:rFonts w:ascii="Times New Roman" w:hAnsi="Times New Roman" w:cs="Times New Roman"/>
          <w:szCs w:val="24"/>
        </w:rPr>
        <w:t xml:space="preserve">okres </w:t>
      </w:r>
      <w:r w:rsidR="00E41A6B" w:rsidRPr="001D2DB8">
        <w:rPr>
          <w:rFonts w:ascii="Times New Roman" w:hAnsi="Times New Roman" w:cs="Times New Roman"/>
          <w:szCs w:val="24"/>
        </w:rPr>
        <w:t xml:space="preserve">obowiązywania </w:t>
      </w:r>
      <w:r w:rsidR="00E41A6B">
        <w:rPr>
          <w:rFonts w:ascii="Times New Roman" w:hAnsi="Times New Roman" w:cs="Times New Roman"/>
          <w:szCs w:val="24"/>
        </w:rPr>
        <w:t>tego</w:t>
      </w:r>
      <w:r w:rsidR="00E41A6B" w:rsidRPr="001D2DB8">
        <w:rPr>
          <w:rFonts w:ascii="Times New Roman" w:hAnsi="Times New Roman" w:cs="Times New Roman"/>
          <w:szCs w:val="24"/>
        </w:rPr>
        <w:t xml:space="preserve"> wykazu</w:t>
      </w:r>
      <w:r w:rsidR="0039118C">
        <w:rPr>
          <w:rFonts w:ascii="Times New Roman" w:hAnsi="Times New Roman" w:cs="Times New Roman"/>
          <w:szCs w:val="24"/>
        </w:rPr>
        <w:t xml:space="preserve"> oraz odpowiednio zmienia wykaz</w:t>
      </w:r>
      <w:r w:rsidR="00E41A6B">
        <w:rPr>
          <w:rFonts w:ascii="Times New Roman" w:hAnsi="Times New Roman" w:cs="Times New Roman"/>
          <w:szCs w:val="24"/>
        </w:rPr>
        <w:t>.</w:t>
      </w:r>
    </w:p>
    <w:p w14:paraId="14C3FF64" w14:textId="2FB0950E" w:rsidR="00521FEE" w:rsidRPr="001D2DB8" w:rsidRDefault="00AE2C53" w:rsidP="00521FEE">
      <w:pPr>
        <w:pStyle w:val="USTustnpkodeksu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9</w:t>
      </w:r>
      <w:r w:rsidR="00521FEE" w:rsidRPr="001D2DB8">
        <w:rPr>
          <w:rFonts w:ascii="Times New Roman" w:hAnsi="Times New Roman" w:cs="Times New Roman"/>
          <w:szCs w:val="24"/>
        </w:rPr>
        <w:t xml:space="preserve">. Do postępowania określonego w ust. </w:t>
      </w:r>
      <w:r w:rsidR="001E6727" w:rsidRPr="001D2DB8">
        <w:rPr>
          <w:rFonts w:ascii="Times New Roman" w:hAnsi="Times New Roman" w:cs="Times New Roman"/>
          <w:szCs w:val="24"/>
        </w:rPr>
        <w:t>1</w:t>
      </w:r>
      <w:r w:rsidR="00521FEE" w:rsidRPr="001D2DB8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8</w:t>
      </w:r>
      <w:r w:rsidR="00521FEE" w:rsidRPr="001D2DB8">
        <w:rPr>
          <w:rFonts w:ascii="Times New Roman" w:hAnsi="Times New Roman" w:cs="Times New Roman"/>
          <w:szCs w:val="24"/>
        </w:rPr>
        <w:t xml:space="preserve"> nie stosuje się przepisów Kodeksu postępowania administracyjne</w:t>
      </w:r>
      <w:r w:rsidR="0039118C">
        <w:rPr>
          <w:rFonts w:ascii="Times New Roman" w:hAnsi="Times New Roman" w:cs="Times New Roman"/>
          <w:szCs w:val="24"/>
        </w:rPr>
        <w:t>go.”;</w:t>
      </w:r>
    </w:p>
    <w:p w14:paraId="02B3F3DF" w14:textId="77777777" w:rsidR="00B25CF2" w:rsidRPr="001D2DB8" w:rsidRDefault="00B25CF2" w:rsidP="00B25CF2">
      <w:pPr>
        <w:pStyle w:val="PKTpunkt"/>
        <w:rPr>
          <w:rFonts w:ascii="Times New Roman" w:hAnsi="Times New Roman" w:cs="Times New Roman"/>
          <w:szCs w:val="24"/>
        </w:rPr>
      </w:pPr>
    </w:p>
    <w:p w14:paraId="4C9F67BC" w14:textId="154E6B94" w:rsidR="0044363D" w:rsidRPr="001D2DB8" w:rsidRDefault="002808AF" w:rsidP="00B25CF2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44363D" w:rsidRPr="001D2DB8">
        <w:rPr>
          <w:rFonts w:ascii="Times New Roman" w:hAnsi="Times New Roman" w:cs="Times New Roman"/>
          <w:szCs w:val="24"/>
        </w:rPr>
        <w:t>) w art. 107 w ust. 5 po pkt 23 dodaje się pkt 2</w:t>
      </w:r>
      <w:r>
        <w:rPr>
          <w:rFonts w:ascii="Times New Roman" w:hAnsi="Times New Roman" w:cs="Times New Roman"/>
          <w:szCs w:val="24"/>
        </w:rPr>
        <w:t>3a</w:t>
      </w:r>
      <w:r w:rsidR="0044363D" w:rsidRPr="001D2DB8">
        <w:rPr>
          <w:rFonts w:ascii="Times New Roman" w:hAnsi="Times New Roman" w:cs="Times New Roman"/>
          <w:szCs w:val="24"/>
        </w:rPr>
        <w:t xml:space="preserve"> w brzmieniu:</w:t>
      </w:r>
    </w:p>
    <w:p w14:paraId="1A5B7A35" w14:textId="1CC3ADA4" w:rsidR="0044363D" w:rsidRPr="001D2DB8" w:rsidRDefault="0044363D" w:rsidP="00B25CF2">
      <w:pPr>
        <w:pStyle w:val="ZPKTzmpktartykuempunktem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„2</w:t>
      </w:r>
      <w:r w:rsidR="002808AF">
        <w:rPr>
          <w:rFonts w:ascii="Times New Roman" w:hAnsi="Times New Roman" w:cs="Times New Roman"/>
          <w:szCs w:val="24"/>
        </w:rPr>
        <w:t>3a</w:t>
      </w:r>
      <w:r w:rsidRPr="001D2DB8">
        <w:rPr>
          <w:rFonts w:ascii="Times New Roman" w:hAnsi="Times New Roman" w:cs="Times New Roman"/>
          <w:szCs w:val="24"/>
        </w:rPr>
        <w:t xml:space="preserve">) kwalifikacja świadczeniodawców do </w:t>
      </w:r>
      <w:r w:rsidR="007B389A" w:rsidRPr="001D2DB8">
        <w:rPr>
          <w:rFonts w:ascii="Times New Roman" w:hAnsi="Times New Roman" w:cs="Times New Roman"/>
          <w:szCs w:val="24"/>
        </w:rPr>
        <w:t xml:space="preserve">systemu </w:t>
      </w:r>
      <w:r w:rsidRPr="001D2DB8">
        <w:rPr>
          <w:rFonts w:ascii="Times New Roman" w:hAnsi="Times New Roman" w:cs="Times New Roman"/>
          <w:szCs w:val="24"/>
        </w:rPr>
        <w:t xml:space="preserve">zabezpieczenia, </w:t>
      </w:r>
      <w:r w:rsidR="007B389A" w:rsidRPr="001D2DB8">
        <w:rPr>
          <w:rFonts w:ascii="Times New Roman" w:hAnsi="Times New Roman" w:cs="Times New Roman"/>
          <w:szCs w:val="24"/>
        </w:rPr>
        <w:t>o  </w:t>
      </w:r>
      <w:r w:rsidR="0039118C">
        <w:rPr>
          <w:rFonts w:ascii="Times New Roman" w:hAnsi="Times New Roman" w:cs="Times New Roman"/>
          <w:szCs w:val="24"/>
        </w:rPr>
        <w:t>której mowa w art. 95n</w:t>
      </w:r>
      <w:r w:rsidRPr="001D2DB8">
        <w:rPr>
          <w:rFonts w:ascii="Times New Roman" w:hAnsi="Times New Roman" w:cs="Times New Roman"/>
          <w:szCs w:val="24"/>
        </w:rPr>
        <w:t xml:space="preserve"> ust. 1.”;</w:t>
      </w:r>
    </w:p>
    <w:p w14:paraId="426C04BE" w14:textId="77777777" w:rsidR="00E13F71" w:rsidRPr="001D2DB8" w:rsidRDefault="00E13F71" w:rsidP="00B25CF2">
      <w:pPr>
        <w:pStyle w:val="USTustnpkodeksu"/>
        <w:ind w:firstLine="0"/>
        <w:rPr>
          <w:rStyle w:val="Ppogrubienie"/>
          <w:rFonts w:ascii="Times New Roman" w:hAnsi="Times New Roman" w:cs="Times New Roman"/>
          <w:b w:val="0"/>
          <w:szCs w:val="24"/>
        </w:rPr>
      </w:pPr>
    </w:p>
    <w:p w14:paraId="44FEBD6C" w14:textId="19E92C58" w:rsidR="004A1206" w:rsidRPr="001D2DB8" w:rsidRDefault="002808AF" w:rsidP="00B25CF2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4A1206" w:rsidRPr="001D2DB8">
        <w:rPr>
          <w:rFonts w:ascii="Times New Roman" w:hAnsi="Times New Roman" w:cs="Times New Roman"/>
          <w:szCs w:val="24"/>
        </w:rPr>
        <w:t>) w art. 136:</w:t>
      </w:r>
    </w:p>
    <w:p w14:paraId="5F1B4C71" w14:textId="1C3CAF1B" w:rsidR="004A1206" w:rsidRPr="001D2DB8" w:rsidRDefault="0039413D" w:rsidP="0039118C">
      <w:pPr>
        <w:pStyle w:val="PKTpunkt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ab/>
        <w:t xml:space="preserve"> </w:t>
      </w:r>
      <w:r w:rsidR="00F039D0" w:rsidRPr="001D2DB8">
        <w:rPr>
          <w:rFonts w:ascii="Times New Roman" w:hAnsi="Times New Roman" w:cs="Times New Roman"/>
          <w:szCs w:val="24"/>
        </w:rPr>
        <w:t>a</w:t>
      </w:r>
      <w:r w:rsidR="004A1206" w:rsidRPr="001D2DB8">
        <w:rPr>
          <w:rFonts w:ascii="Times New Roman" w:hAnsi="Times New Roman" w:cs="Times New Roman"/>
          <w:szCs w:val="24"/>
        </w:rPr>
        <w:t>) ust. 2 otrzymuje brzmienie</w:t>
      </w:r>
    </w:p>
    <w:p w14:paraId="35507380" w14:textId="7FA2EF61" w:rsidR="00A4136E" w:rsidRPr="001D2DB8" w:rsidRDefault="004A1206" w:rsidP="00B25CF2">
      <w:pPr>
        <w:pStyle w:val="ZUSTzmustartykuempunktem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„2. W przypadku umowy o udzielanie świadczeń opieki zdrowotnej, o której mowa w art. 159</w:t>
      </w:r>
      <w:r w:rsidR="00D12B0B" w:rsidRPr="001D2DB8">
        <w:rPr>
          <w:rFonts w:ascii="Times New Roman" w:hAnsi="Times New Roman" w:cs="Times New Roman"/>
          <w:szCs w:val="24"/>
        </w:rPr>
        <w:t xml:space="preserve">a ust. </w:t>
      </w:r>
      <w:r w:rsidR="00F039D0" w:rsidRPr="001D2DB8">
        <w:rPr>
          <w:rFonts w:ascii="Times New Roman" w:hAnsi="Times New Roman" w:cs="Times New Roman"/>
          <w:szCs w:val="24"/>
        </w:rPr>
        <w:t>1</w:t>
      </w:r>
      <w:r w:rsidRPr="001D2DB8">
        <w:rPr>
          <w:rFonts w:ascii="Times New Roman" w:hAnsi="Times New Roman" w:cs="Times New Roman"/>
          <w:szCs w:val="24"/>
        </w:rPr>
        <w:t xml:space="preserve">, sposób rozliczania świadczeń ustala się zgodnie </w:t>
      </w:r>
      <w:r w:rsidR="005D6CF3" w:rsidRPr="001D2DB8">
        <w:rPr>
          <w:rFonts w:ascii="Times New Roman" w:hAnsi="Times New Roman" w:cs="Times New Roman"/>
          <w:szCs w:val="24"/>
        </w:rPr>
        <w:t>z </w:t>
      </w:r>
      <w:r w:rsidRPr="001D2DB8">
        <w:rPr>
          <w:rFonts w:ascii="Times New Roman" w:hAnsi="Times New Roman" w:cs="Times New Roman"/>
          <w:szCs w:val="24"/>
        </w:rPr>
        <w:t xml:space="preserve">przepisami </w:t>
      </w:r>
      <w:r w:rsidR="005D6CF3" w:rsidRPr="001D2DB8">
        <w:rPr>
          <w:rFonts w:ascii="Times New Roman" w:hAnsi="Times New Roman" w:cs="Times New Roman"/>
          <w:szCs w:val="24"/>
        </w:rPr>
        <w:t xml:space="preserve">  </w:t>
      </w:r>
      <w:r w:rsidRPr="001D2DB8">
        <w:rPr>
          <w:rFonts w:ascii="Times New Roman" w:hAnsi="Times New Roman" w:cs="Times New Roman"/>
          <w:szCs w:val="24"/>
        </w:rPr>
        <w:t>wydanymi na podstawie art. 13</w:t>
      </w:r>
      <w:r w:rsidR="00E35AD2" w:rsidRPr="001D2DB8">
        <w:rPr>
          <w:rFonts w:ascii="Times New Roman" w:hAnsi="Times New Roman" w:cs="Times New Roman"/>
          <w:szCs w:val="24"/>
        </w:rPr>
        <w:t>7 ust. 2.</w:t>
      </w:r>
      <w:r w:rsidRPr="001D2DB8">
        <w:rPr>
          <w:rFonts w:ascii="Times New Roman" w:hAnsi="Times New Roman" w:cs="Times New Roman"/>
          <w:szCs w:val="24"/>
        </w:rPr>
        <w:t>”</w:t>
      </w:r>
      <w:r w:rsidR="001922F3" w:rsidRPr="001D2DB8">
        <w:rPr>
          <w:rFonts w:ascii="Times New Roman" w:hAnsi="Times New Roman" w:cs="Times New Roman"/>
          <w:szCs w:val="24"/>
        </w:rPr>
        <w:t>;</w:t>
      </w:r>
    </w:p>
    <w:p w14:paraId="6A6BD747" w14:textId="77777777" w:rsidR="004A1206" w:rsidRPr="001D2DB8" w:rsidRDefault="004A1206" w:rsidP="00B25CF2">
      <w:pPr>
        <w:pStyle w:val="USTustnpkodeksu"/>
        <w:rPr>
          <w:rFonts w:ascii="Times New Roman" w:hAnsi="Times New Roman" w:cs="Times New Roman"/>
          <w:b/>
          <w:szCs w:val="24"/>
        </w:rPr>
      </w:pPr>
    </w:p>
    <w:p w14:paraId="462EC092" w14:textId="2156F58D" w:rsidR="004A1206" w:rsidRPr="001D2DB8" w:rsidRDefault="002808AF" w:rsidP="00B25CF2">
      <w:pPr>
        <w:pStyle w:val="PKTpunkt"/>
        <w:ind w:left="0" w:firstLine="0"/>
        <w:rPr>
          <w:rStyle w:val="Ppogrubienie"/>
          <w:rFonts w:ascii="Times New Roman" w:hAnsi="Times New Roman" w:cs="Times New Roman"/>
          <w:b w:val="0"/>
          <w:szCs w:val="24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>6</w:t>
      </w:r>
      <w:r w:rsidR="004A1206" w:rsidRPr="001D2DB8">
        <w:rPr>
          <w:rStyle w:val="Ppogrubienie"/>
          <w:rFonts w:ascii="Times New Roman" w:hAnsi="Times New Roman" w:cs="Times New Roman"/>
          <w:b w:val="0"/>
          <w:szCs w:val="24"/>
        </w:rPr>
        <w:t>) po art. 159 dodaje się art. 159a w brzmieniu:</w:t>
      </w:r>
    </w:p>
    <w:p w14:paraId="00EC9AE1" w14:textId="6AD01C38" w:rsidR="00E979B6" w:rsidRDefault="001922F3" w:rsidP="00B25CF2">
      <w:pPr>
        <w:pStyle w:val="ZARTzmartartykuempunktem"/>
        <w:rPr>
          <w:rStyle w:val="Ppogrubienie"/>
          <w:rFonts w:ascii="Times New Roman" w:hAnsi="Times New Roman" w:cs="Times New Roman"/>
          <w:b w:val="0"/>
          <w:szCs w:val="24"/>
        </w:rPr>
      </w:pPr>
      <w:r w:rsidRPr="001D2DB8">
        <w:rPr>
          <w:rStyle w:val="Ppogrubienie"/>
          <w:rFonts w:ascii="Times New Roman" w:hAnsi="Times New Roman" w:cs="Times New Roman"/>
          <w:b w:val="0"/>
          <w:szCs w:val="24"/>
        </w:rPr>
        <w:t>„</w:t>
      </w:r>
      <w:r w:rsidR="004A1206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Art. 159a. </w:t>
      </w:r>
      <w:r w:rsidR="00146719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1. </w:t>
      </w:r>
      <w:r w:rsidR="00CA6ECC" w:rsidRPr="001D2DB8">
        <w:rPr>
          <w:rFonts w:ascii="Times New Roman" w:hAnsi="Times New Roman" w:cs="Times New Roman"/>
          <w:szCs w:val="24"/>
        </w:rPr>
        <w:t>Z</w:t>
      </w:r>
      <w:r w:rsidR="004A1206" w:rsidRPr="001D2DB8">
        <w:rPr>
          <w:rStyle w:val="Ppogrubienie"/>
          <w:rFonts w:ascii="Times New Roman" w:hAnsi="Times New Roman" w:cs="Times New Roman"/>
          <w:b w:val="0"/>
          <w:szCs w:val="24"/>
        </w:rPr>
        <w:t>e świadczeniodawcą wymienionym w wykazie,</w:t>
      </w:r>
      <w:r w:rsidR="00F81D6B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o którym mowa w  </w:t>
      </w:r>
      <w:r w:rsidR="0039118C">
        <w:rPr>
          <w:rStyle w:val="Ppogrubienie"/>
          <w:rFonts w:ascii="Times New Roman" w:hAnsi="Times New Roman" w:cs="Times New Roman"/>
          <w:b w:val="0"/>
          <w:szCs w:val="24"/>
        </w:rPr>
        <w:t>art. 95n</w:t>
      </w:r>
      <w:r w:rsidR="005D6CF3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44703A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ust. </w:t>
      </w:r>
      <w:r w:rsidR="0039118C">
        <w:rPr>
          <w:rStyle w:val="Ppogrubienie"/>
          <w:rFonts w:ascii="Times New Roman" w:hAnsi="Times New Roman" w:cs="Times New Roman"/>
          <w:b w:val="0"/>
          <w:szCs w:val="24"/>
        </w:rPr>
        <w:t>6</w:t>
      </w:r>
      <w:r w:rsidR="00A92D27" w:rsidRPr="001D2DB8">
        <w:rPr>
          <w:rStyle w:val="Ppogrubienie"/>
          <w:rFonts w:ascii="Times New Roman" w:hAnsi="Times New Roman" w:cs="Times New Roman"/>
          <w:b w:val="0"/>
          <w:szCs w:val="24"/>
        </w:rPr>
        <w:t>,</w:t>
      </w:r>
      <w:r w:rsidR="00CA6ECC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F039D0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dyrektor oddziału wojewódzkiego Funduszu </w:t>
      </w:r>
      <w:r w:rsidR="00CA6ECC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zawiera umowę </w:t>
      </w:r>
      <w:r w:rsidR="00EB276C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dotyczącą realizacji świadczeń opieki zdrowotnej </w:t>
      </w:r>
      <w:r w:rsidR="00CA6ECC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w </w:t>
      </w:r>
      <w:r w:rsidR="008A0F07">
        <w:rPr>
          <w:rStyle w:val="Ppogrubienie"/>
          <w:rFonts w:ascii="Times New Roman" w:hAnsi="Times New Roman" w:cs="Times New Roman"/>
          <w:b w:val="0"/>
          <w:szCs w:val="24"/>
        </w:rPr>
        <w:t xml:space="preserve">ramach </w:t>
      </w:r>
      <w:r w:rsidR="00EB276C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profili </w:t>
      </w:r>
      <w:r w:rsidR="004A1206" w:rsidRPr="001D2DB8">
        <w:rPr>
          <w:rStyle w:val="Ppogrubienie"/>
          <w:rFonts w:ascii="Times New Roman" w:hAnsi="Times New Roman" w:cs="Times New Roman"/>
          <w:b w:val="0"/>
          <w:szCs w:val="24"/>
        </w:rPr>
        <w:t>wskazany</w:t>
      </w:r>
      <w:r w:rsidR="00EB276C" w:rsidRPr="001D2DB8">
        <w:rPr>
          <w:rStyle w:val="Ppogrubienie"/>
          <w:rFonts w:ascii="Times New Roman" w:hAnsi="Times New Roman" w:cs="Times New Roman"/>
          <w:b w:val="0"/>
          <w:szCs w:val="24"/>
        </w:rPr>
        <w:t>ch</w:t>
      </w:r>
      <w:r w:rsidR="004A1206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w tym wy</w:t>
      </w:r>
      <w:r w:rsidR="005D6CF3" w:rsidRPr="001D2DB8">
        <w:rPr>
          <w:rStyle w:val="Ppogrubienie"/>
          <w:rFonts w:ascii="Times New Roman" w:hAnsi="Times New Roman" w:cs="Times New Roman"/>
          <w:b w:val="0"/>
          <w:szCs w:val="24"/>
        </w:rPr>
        <w:t>kazie dla tego świadczeniodawcy</w:t>
      </w:r>
      <w:r w:rsidR="004A1206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, na okres kwalifikacji do danego </w:t>
      </w:r>
      <w:r w:rsidR="004A1206" w:rsidRPr="001D2DB8">
        <w:rPr>
          <w:rFonts w:ascii="Times New Roman" w:hAnsi="Times New Roman" w:cs="Times New Roman"/>
          <w:szCs w:val="24"/>
        </w:rPr>
        <w:t xml:space="preserve">poziomu </w:t>
      </w:r>
      <w:r w:rsidR="00E35AD2" w:rsidRPr="001D2DB8">
        <w:rPr>
          <w:rFonts w:ascii="Times New Roman" w:hAnsi="Times New Roman" w:cs="Times New Roman"/>
          <w:szCs w:val="24"/>
        </w:rPr>
        <w:t>systemu</w:t>
      </w:r>
      <w:r w:rsidR="004A1206" w:rsidRPr="001D2DB8">
        <w:rPr>
          <w:rFonts w:ascii="Times New Roman" w:hAnsi="Times New Roman" w:cs="Times New Roman"/>
          <w:szCs w:val="24"/>
        </w:rPr>
        <w:t xml:space="preserve"> zabezpieczenia</w:t>
      </w:r>
      <w:r w:rsidR="004A1206" w:rsidRPr="001D2DB8">
        <w:rPr>
          <w:rStyle w:val="Ppogrubienie"/>
          <w:rFonts w:ascii="Times New Roman" w:hAnsi="Times New Roman" w:cs="Times New Roman"/>
          <w:b w:val="0"/>
          <w:szCs w:val="24"/>
        </w:rPr>
        <w:t>.</w:t>
      </w:r>
      <w:r w:rsidR="00CA6ECC" w:rsidRPr="001D2DB8">
        <w:rPr>
          <w:rFonts w:ascii="Times New Roman" w:hAnsi="Times New Roman" w:cs="Times New Roman"/>
          <w:szCs w:val="24"/>
        </w:rPr>
        <w:t xml:space="preserve"> Przepisów dotyczących zawierania umów w trybie konkursu ofert lub rokowań nie</w:t>
      </w:r>
      <w:r w:rsidR="008D700A" w:rsidRPr="001D2DB8">
        <w:rPr>
          <w:rFonts w:ascii="Times New Roman" w:hAnsi="Times New Roman" w:cs="Times New Roman"/>
          <w:szCs w:val="24"/>
        </w:rPr>
        <w:t xml:space="preserve"> </w:t>
      </w:r>
      <w:r w:rsidR="00CA6ECC" w:rsidRPr="001D2DB8">
        <w:rPr>
          <w:rFonts w:ascii="Times New Roman" w:hAnsi="Times New Roman" w:cs="Times New Roman"/>
          <w:szCs w:val="24"/>
        </w:rPr>
        <w:t>stosuje się</w:t>
      </w:r>
      <w:r w:rsidR="005D6CF3" w:rsidRPr="001D2DB8">
        <w:rPr>
          <w:rFonts w:ascii="Times New Roman" w:hAnsi="Times New Roman" w:cs="Times New Roman"/>
          <w:szCs w:val="24"/>
        </w:rPr>
        <w:t>.</w:t>
      </w:r>
    </w:p>
    <w:p w14:paraId="0A9E6B99" w14:textId="2471A471" w:rsidR="00743CFD" w:rsidRPr="001D2DB8" w:rsidRDefault="00E979B6" w:rsidP="00B25CF2">
      <w:pPr>
        <w:pStyle w:val="ZARTzmartartykuempunktem"/>
        <w:rPr>
          <w:rStyle w:val="Ppogrubienie"/>
          <w:rFonts w:ascii="Times New Roman" w:hAnsi="Times New Roman" w:cs="Times New Roman"/>
          <w:b w:val="0"/>
          <w:szCs w:val="24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2. W przypadku zmiany </w:t>
      </w:r>
      <w:r w:rsidR="00135679">
        <w:rPr>
          <w:rStyle w:val="Ppogrubienie"/>
          <w:rFonts w:ascii="Times New Roman" w:hAnsi="Times New Roman" w:cs="Times New Roman"/>
          <w:b w:val="0"/>
          <w:szCs w:val="24"/>
        </w:rPr>
        <w:t>kwalifikacji świadczeniodawcy</w:t>
      </w:r>
      <w:r>
        <w:rPr>
          <w:rStyle w:val="Ppogrubienie"/>
          <w:rFonts w:ascii="Times New Roman" w:hAnsi="Times New Roman" w:cs="Times New Roman"/>
          <w:b w:val="0"/>
          <w:szCs w:val="24"/>
        </w:rPr>
        <w:t>, o której mowa w art.</w:t>
      </w:r>
      <w:r w:rsidR="0039118C">
        <w:rPr>
          <w:rStyle w:val="Ppogrubienie"/>
          <w:rFonts w:ascii="Times New Roman" w:hAnsi="Times New Roman" w:cs="Times New Roman"/>
          <w:b w:val="0"/>
          <w:szCs w:val="24"/>
        </w:rPr>
        <w:t xml:space="preserve"> 95n</w:t>
      </w: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 ust. </w:t>
      </w:r>
      <w:r w:rsidR="00303309">
        <w:rPr>
          <w:rStyle w:val="Ppogrubienie"/>
          <w:rFonts w:ascii="Times New Roman" w:hAnsi="Times New Roman" w:cs="Times New Roman"/>
          <w:b w:val="0"/>
          <w:szCs w:val="24"/>
        </w:rPr>
        <w:t>8</w:t>
      </w:r>
      <w:r w:rsidR="002808AF">
        <w:rPr>
          <w:rStyle w:val="Ppogrubienie"/>
          <w:rFonts w:ascii="Times New Roman" w:hAnsi="Times New Roman" w:cs="Times New Roman"/>
          <w:b w:val="0"/>
          <w:szCs w:val="24"/>
        </w:rPr>
        <w:t>,</w:t>
      </w: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Pr="001D2DB8">
        <w:rPr>
          <w:rStyle w:val="Ppogrubienie"/>
          <w:rFonts w:ascii="Times New Roman" w:hAnsi="Times New Roman" w:cs="Times New Roman"/>
          <w:b w:val="0"/>
          <w:szCs w:val="24"/>
        </w:rPr>
        <w:t>dyrektor oddziału wojewódzkiego Funduszu</w:t>
      </w: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 dokonuje zmiany umowy, o której mowa w ust. 1</w:t>
      </w:r>
    </w:p>
    <w:p w14:paraId="7A9275CA" w14:textId="32AA7B12" w:rsidR="00146719" w:rsidRPr="001D2DB8" w:rsidRDefault="00E979B6" w:rsidP="00B25CF2">
      <w:pPr>
        <w:pStyle w:val="ZARTzmartartykuempunktem"/>
        <w:rPr>
          <w:rStyle w:val="Ppogrubienie"/>
          <w:rFonts w:ascii="Times New Roman" w:eastAsia="Calibri" w:hAnsi="Times New Roman" w:cs="Times New Roman"/>
          <w:b w:val="0"/>
          <w:szCs w:val="24"/>
          <w:lang w:eastAsia="en-US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>3</w:t>
      </w:r>
      <w:r w:rsidR="00146719" w:rsidRPr="001D2DB8">
        <w:rPr>
          <w:rStyle w:val="Ppogrubienie"/>
          <w:rFonts w:ascii="Times New Roman" w:hAnsi="Times New Roman" w:cs="Times New Roman"/>
          <w:b w:val="0"/>
          <w:szCs w:val="24"/>
        </w:rPr>
        <w:t>. Ze świadczeniodawcą, o którym mowa w ust. 1, ni</w:t>
      </w:r>
      <w:r w:rsidR="00F81D6B" w:rsidRPr="001D2DB8">
        <w:rPr>
          <w:rStyle w:val="Ppogrubienie"/>
          <w:rFonts w:ascii="Times New Roman" w:hAnsi="Times New Roman" w:cs="Times New Roman"/>
          <w:b w:val="0"/>
          <w:szCs w:val="24"/>
        </w:rPr>
        <w:t>e może być zawarta umowa o  </w:t>
      </w:r>
      <w:r w:rsidR="00146719" w:rsidRPr="001D2DB8">
        <w:rPr>
          <w:rStyle w:val="Ppogrubienie"/>
          <w:rFonts w:ascii="Times New Roman" w:hAnsi="Times New Roman" w:cs="Times New Roman"/>
          <w:b w:val="0"/>
          <w:szCs w:val="24"/>
        </w:rPr>
        <w:t>udzielanie świadczeń opieki zdrowotnej, na zasadach okr</w:t>
      </w:r>
      <w:r w:rsidR="00F81D6B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eślonych w art. 139, dotycząca </w:t>
      </w:r>
      <w:r w:rsidR="00146719" w:rsidRPr="001D2DB8">
        <w:rPr>
          <w:rStyle w:val="Ppogrubienie"/>
          <w:rFonts w:ascii="Times New Roman" w:hAnsi="Times New Roman" w:cs="Times New Roman"/>
          <w:b w:val="0"/>
          <w:szCs w:val="24"/>
        </w:rPr>
        <w:t>świadczeń opieki zdrowotnej objętych umową zawartą przez tego świadczeniodawcę na podstawie ust. 1</w:t>
      </w:r>
      <w:r w:rsidR="00135679">
        <w:rPr>
          <w:rStyle w:val="Ppogrubienie"/>
          <w:rFonts w:ascii="Times New Roman" w:hAnsi="Times New Roman" w:cs="Times New Roman"/>
          <w:b w:val="0"/>
          <w:szCs w:val="24"/>
        </w:rPr>
        <w:t xml:space="preserve"> lub 2</w:t>
      </w:r>
      <w:r w:rsidR="0039118C">
        <w:rPr>
          <w:rStyle w:val="Ppogrubienie"/>
          <w:rFonts w:ascii="Times New Roman" w:hAnsi="Times New Roman" w:cs="Times New Roman"/>
          <w:b w:val="0"/>
          <w:szCs w:val="24"/>
        </w:rPr>
        <w:t>.”.</w:t>
      </w:r>
    </w:p>
    <w:p w14:paraId="5FBDC2D6" w14:textId="77777777" w:rsidR="00743CFD" w:rsidRPr="001D2DB8" w:rsidRDefault="00743CFD" w:rsidP="00B25CF2">
      <w:pPr>
        <w:pStyle w:val="ZUSTzmustartykuempunktem"/>
        <w:rPr>
          <w:rStyle w:val="Ppogrubienie"/>
          <w:rFonts w:ascii="Times New Roman" w:hAnsi="Times New Roman" w:cs="Times New Roman"/>
          <w:b w:val="0"/>
          <w:szCs w:val="24"/>
        </w:rPr>
      </w:pPr>
    </w:p>
    <w:p w14:paraId="2B9E67FD" w14:textId="29332D21" w:rsidR="00A45C7A" w:rsidRPr="008F156E" w:rsidRDefault="00E13F71">
      <w:pPr>
        <w:pStyle w:val="USTustnpkodeksu"/>
        <w:rPr>
          <w:rStyle w:val="Ppogrubienie"/>
          <w:rFonts w:ascii="Times New Roman" w:eastAsia="Calibri" w:hAnsi="Times New Roman" w:cs="Times New Roman"/>
          <w:b w:val="0"/>
          <w:bCs w:val="0"/>
          <w:sz w:val="22"/>
          <w:szCs w:val="24"/>
          <w:lang w:eastAsia="en-US"/>
        </w:rPr>
      </w:pPr>
      <w:r w:rsidRPr="001D2DB8">
        <w:rPr>
          <w:rFonts w:ascii="Times New Roman" w:hAnsi="Times New Roman" w:cs="Times New Roman"/>
          <w:szCs w:val="24"/>
        </w:rPr>
        <w:t>A</w:t>
      </w:r>
      <w:r w:rsidR="00743CFD" w:rsidRPr="001D2DB8">
        <w:rPr>
          <w:rFonts w:ascii="Times New Roman" w:hAnsi="Times New Roman" w:cs="Times New Roman"/>
          <w:szCs w:val="24"/>
        </w:rPr>
        <w:t xml:space="preserve">rt. </w:t>
      </w:r>
      <w:r w:rsidR="0039118C">
        <w:rPr>
          <w:rFonts w:ascii="Times New Roman" w:hAnsi="Times New Roman" w:cs="Times New Roman"/>
          <w:szCs w:val="24"/>
        </w:rPr>
        <w:t>2</w:t>
      </w:r>
      <w:r w:rsidR="00135679">
        <w:rPr>
          <w:rFonts w:ascii="Times New Roman" w:hAnsi="Times New Roman" w:cs="Times New Roman"/>
          <w:szCs w:val="24"/>
        </w:rPr>
        <w:t>.</w:t>
      </w:r>
      <w:r w:rsidR="00303309" w:rsidDel="00303309">
        <w:rPr>
          <w:rFonts w:ascii="Times New Roman" w:hAnsi="Times New Roman" w:cs="Times New Roman"/>
          <w:szCs w:val="24"/>
        </w:rPr>
        <w:t xml:space="preserve"> </w:t>
      </w:r>
      <w:r w:rsidR="005A28F7" w:rsidRPr="001D2DB8">
        <w:rPr>
          <w:rFonts w:ascii="Times New Roman" w:hAnsi="Times New Roman" w:cs="Times New Roman"/>
          <w:szCs w:val="24"/>
        </w:rPr>
        <w:t>Z dniem 1 lipca</w:t>
      </w:r>
      <w:r w:rsidR="00C957AF" w:rsidRPr="001D2DB8">
        <w:rPr>
          <w:rFonts w:ascii="Times New Roman" w:hAnsi="Times New Roman" w:cs="Times New Roman"/>
          <w:szCs w:val="24"/>
        </w:rPr>
        <w:t xml:space="preserve"> 2017 r. umowy o udzielanie świadczeń opieki zdrowotnej zawarte ze świadczeniodawcami</w:t>
      </w:r>
      <w:r w:rsidR="00A92D27" w:rsidRPr="001D2DB8">
        <w:rPr>
          <w:rFonts w:ascii="Times New Roman" w:hAnsi="Times New Roman" w:cs="Times New Roman"/>
          <w:szCs w:val="24"/>
        </w:rPr>
        <w:t xml:space="preserve"> wymienionymi w </w:t>
      </w:r>
      <w:r w:rsidR="008628C8" w:rsidRPr="001D2DB8">
        <w:rPr>
          <w:rFonts w:ascii="Times New Roman" w:hAnsi="Times New Roman" w:cs="Times New Roman"/>
          <w:szCs w:val="24"/>
        </w:rPr>
        <w:t>wykazach, o których</w:t>
      </w:r>
      <w:r w:rsidR="00A92D27" w:rsidRPr="001D2DB8">
        <w:rPr>
          <w:rFonts w:ascii="Times New Roman" w:hAnsi="Times New Roman" w:cs="Times New Roman"/>
          <w:szCs w:val="24"/>
        </w:rPr>
        <w:t xml:space="preserve"> mowa w ust. 1, </w:t>
      </w:r>
      <w:r w:rsidR="00F35007" w:rsidRPr="001D2DB8">
        <w:rPr>
          <w:rFonts w:ascii="Times New Roman" w:hAnsi="Times New Roman" w:cs="Times New Roman"/>
          <w:szCs w:val="24"/>
        </w:rPr>
        <w:t>stają się</w:t>
      </w:r>
      <w:r w:rsidR="005D6CF3" w:rsidRPr="001D2DB8">
        <w:rPr>
          <w:rFonts w:ascii="Times New Roman" w:hAnsi="Times New Roman" w:cs="Times New Roman"/>
          <w:szCs w:val="24"/>
        </w:rPr>
        <w:t xml:space="preserve"> </w:t>
      </w:r>
      <w:r w:rsidR="00F35007" w:rsidRPr="001D2DB8">
        <w:rPr>
          <w:rFonts w:ascii="Times New Roman" w:hAnsi="Times New Roman" w:cs="Times New Roman"/>
          <w:szCs w:val="24"/>
        </w:rPr>
        <w:t>umowami zawartymi na podstawie art. 159</w:t>
      </w:r>
      <w:r w:rsidR="00146719" w:rsidRPr="001D2DB8">
        <w:rPr>
          <w:rFonts w:ascii="Times New Roman" w:hAnsi="Times New Roman" w:cs="Times New Roman"/>
          <w:szCs w:val="24"/>
        </w:rPr>
        <w:t>a ust. 1</w:t>
      </w:r>
      <w:r w:rsidR="00A76096" w:rsidRPr="001D2DB8">
        <w:rPr>
          <w:rFonts w:ascii="Times New Roman" w:hAnsi="Times New Roman" w:cs="Times New Roman"/>
          <w:szCs w:val="24"/>
        </w:rPr>
        <w:t xml:space="preserve"> ustawy zmienianej w art. 1</w:t>
      </w:r>
      <w:r w:rsidR="00F35007" w:rsidRPr="001D2DB8">
        <w:rPr>
          <w:rFonts w:ascii="Times New Roman" w:hAnsi="Times New Roman" w:cs="Times New Roman"/>
          <w:szCs w:val="24"/>
        </w:rPr>
        <w:t xml:space="preserve">, </w:t>
      </w:r>
      <w:r w:rsidR="00A76096" w:rsidRPr="001D2DB8">
        <w:rPr>
          <w:rFonts w:ascii="Times New Roman" w:hAnsi="Times New Roman" w:cs="Times New Roman"/>
          <w:szCs w:val="24"/>
        </w:rPr>
        <w:t xml:space="preserve">w brzmieniu nadanym ustawą, </w:t>
      </w:r>
      <w:r w:rsidR="00F34B34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w odniesieniu do </w:t>
      </w:r>
      <w:r w:rsidR="00F35007" w:rsidRPr="001D2DB8">
        <w:rPr>
          <w:rStyle w:val="Ppogrubienie"/>
          <w:rFonts w:ascii="Times New Roman" w:hAnsi="Times New Roman" w:cs="Times New Roman"/>
          <w:b w:val="0"/>
          <w:szCs w:val="24"/>
        </w:rPr>
        <w:t>świadczeń</w:t>
      </w:r>
      <w:r w:rsidR="00F54424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opieki zdrowotnej</w:t>
      </w:r>
      <w:r w:rsid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EB276C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w zakresie profili </w:t>
      </w:r>
      <w:r w:rsidR="00A76096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F35007" w:rsidRPr="001D2DB8">
        <w:rPr>
          <w:rStyle w:val="Ppogrubienie"/>
          <w:rFonts w:ascii="Times New Roman" w:hAnsi="Times New Roman" w:cs="Times New Roman"/>
          <w:b w:val="0"/>
          <w:szCs w:val="24"/>
        </w:rPr>
        <w:lastRenderedPageBreak/>
        <w:t>wskazanych</w:t>
      </w:r>
      <w:r w:rsidR="00EB276C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F35007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dla danego świadczeniodawcy</w:t>
      </w:r>
      <w:r w:rsidR="00A92D27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w tym wykazie</w:t>
      </w:r>
      <w:r w:rsidR="00CE6C30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i obowiązują w okresie kwalifikacji do danego poziomu</w:t>
      </w:r>
      <w:r w:rsidR="00303309">
        <w:rPr>
          <w:rStyle w:val="Ppogrubienie"/>
          <w:rFonts w:ascii="Times New Roman" w:hAnsi="Times New Roman" w:cs="Times New Roman"/>
          <w:b w:val="0"/>
          <w:szCs w:val="24"/>
        </w:rPr>
        <w:t xml:space="preserve"> systemu</w:t>
      </w:r>
      <w:r w:rsidR="00CE6C30"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 zabezpieczenia.</w:t>
      </w:r>
    </w:p>
    <w:p w14:paraId="77080C47" w14:textId="77777777" w:rsidR="00743CFD" w:rsidRPr="001D2DB8" w:rsidRDefault="00743CFD" w:rsidP="00B25CF2">
      <w:pPr>
        <w:pStyle w:val="USTustnpkodeksu"/>
        <w:rPr>
          <w:rFonts w:ascii="Times New Roman" w:hAnsi="Times New Roman" w:cs="Times New Roman"/>
          <w:szCs w:val="24"/>
        </w:rPr>
      </w:pPr>
    </w:p>
    <w:p w14:paraId="0ACC08EA" w14:textId="468BD7BF" w:rsidR="0029057A" w:rsidRPr="001D2DB8" w:rsidRDefault="00743CFD" w:rsidP="00B25CF2">
      <w:pPr>
        <w:pStyle w:val="USTustnpkodeksu"/>
        <w:rPr>
          <w:rStyle w:val="Ppogrubienie"/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Art. 3</w:t>
      </w:r>
      <w:r w:rsidR="0029057A" w:rsidRPr="001D2DB8">
        <w:rPr>
          <w:rFonts w:ascii="Times New Roman" w:hAnsi="Times New Roman" w:cs="Times New Roman"/>
          <w:szCs w:val="24"/>
        </w:rPr>
        <w:t xml:space="preserve">. Ustawa wchodzi w życie </w:t>
      </w:r>
      <w:r w:rsidR="00870448" w:rsidRPr="001D2DB8">
        <w:rPr>
          <w:rFonts w:ascii="Times New Roman" w:hAnsi="Times New Roman" w:cs="Times New Roman"/>
          <w:szCs w:val="24"/>
        </w:rPr>
        <w:t xml:space="preserve">po upływie </w:t>
      </w:r>
      <w:r w:rsidR="0029057A" w:rsidRPr="001D2DB8">
        <w:rPr>
          <w:rFonts w:ascii="Times New Roman" w:hAnsi="Times New Roman" w:cs="Times New Roman"/>
          <w:szCs w:val="24"/>
        </w:rPr>
        <w:t>14 dni od dnia ogłoszenia</w:t>
      </w:r>
      <w:r w:rsidR="00870448" w:rsidRPr="001D2DB8">
        <w:rPr>
          <w:rFonts w:ascii="Times New Roman" w:hAnsi="Times New Roman" w:cs="Times New Roman"/>
          <w:szCs w:val="24"/>
        </w:rPr>
        <w:t>.</w:t>
      </w:r>
    </w:p>
    <w:p w14:paraId="507EBC11" w14:textId="77777777" w:rsidR="002310B3" w:rsidRPr="001D2DB8" w:rsidRDefault="002310B3" w:rsidP="00B25CF2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FEC9559" w14:textId="77777777" w:rsidR="00FB2EAE" w:rsidRPr="001D2DB8" w:rsidRDefault="00FB2EAE" w:rsidP="00FB2EAE">
      <w:pPr>
        <w:pStyle w:val="PKTpunkt"/>
        <w:pageBreakBefore/>
        <w:spacing w:before="120" w:after="120"/>
        <w:jc w:val="center"/>
        <w:rPr>
          <w:rFonts w:ascii="Times New Roman" w:hAnsi="Times New Roman" w:cs="Times New Roman"/>
          <w:b/>
          <w:szCs w:val="24"/>
        </w:rPr>
      </w:pPr>
      <w:r w:rsidRPr="001D2DB8">
        <w:rPr>
          <w:rFonts w:ascii="Times New Roman" w:hAnsi="Times New Roman" w:cs="Times New Roman"/>
          <w:b/>
          <w:szCs w:val="24"/>
        </w:rPr>
        <w:lastRenderedPageBreak/>
        <w:t>UZASADNIENIE</w:t>
      </w:r>
    </w:p>
    <w:p w14:paraId="122A5EA9" w14:textId="77777777" w:rsidR="00FB2EAE" w:rsidRPr="001D2DB8" w:rsidRDefault="00FB2EAE" w:rsidP="00FB2EAE">
      <w:pPr>
        <w:pStyle w:val="PKTpunkt"/>
        <w:spacing w:before="120" w:after="120"/>
        <w:jc w:val="center"/>
        <w:rPr>
          <w:rFonts w:ascii="Times New Roman" w:hAnsi="Times New Roman" w:cs="Times New Roman"/>
          <w:szCs w:val="24"/>
        </w:rPr>
      </w:pPr>
    </w:p>
    <w:p w14:paraId="7E7E3F60" w14:textId="77777777" w:rsidR="00FB2EAE" w:rsidRPr="001D2DB8" w:rsidRDefault="00FB2EAE" w:rsidP="00FB2EAE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/>
          <w:bCs/>
          <w:sz w:val="24"/>
          <w:szCs w:val="24"/>
          <w:lang w:val="pl-PL"/>
        </w:rPr>
        <w:t>Aktualny stan prawny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ab/>
      </w:r>
    </w:p>
    <w:p w14:paraId="4C5238BD" w14:textId="474BC8B0" w:rsidR="00FB2EAE" w:rsidRPr="001D2DB8" w:rsidRDefault="00FB2EAE" w:rsidP="00FB2EAE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W aktualnym stanie prawnym, na gruncie ustawy z dnia 27 sierpnia 2004 r. o świadczeniach opieki zdrowotnej finansowanych ze środków publicznych (Dz. U. z 2015 r. poz. 581, z </w:t>
      </w:r>
      <w:proofErr w:type="spellStart"/>
      <w:r w:rsidRPr="001D2DB8">
        <w:rPr>
          <w:rFonts w:ascii="Times New Roman" w:hAnsi="Times New Roman"/>
          <w:bCs/>
          <w:sz w:val="24"/>
          <w:szCs w:val="24"/>
          <w:lang w:val="pl-PL"/>
        </w:rPr>
        <w:t>późn</w:t>
      </w:r>
      <w:proofErr w:type="spellEnd"/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. zm.), zwanej dalej „ustawą”, zachodzi niemal nieograniczona możliwość ubiegania się o  zawarcie umów na udzielanie świadczeń opieki zdrowotnej </w:t>
      </w:r>
      <w:r w:rsidR="00386717">
        <w:rPr>
          <w:rFonts w:ascii="Times New Roman" w:hAnsi="Times New Roman"/>
          <w:bCs/>
          <w:sz w:val="24"/>
          <w:szCs w:val="24"/>
          <w:lang w:val="pl-PL"/>
        </w:rPr>
        <w:t xml:space="preserve">w poszczególnych zakresach, </w:t>
      </w:r>
      <w:r w:rsidR="00FD713A">
        <w:rPr>
          <w:rFonts w:ascii="Times New Roman" w:hAnsi="Times New Roman"/>
          <w:bCs/>
          <w:sz w:val="24"/>
          <w:szCs w:val="24"/>
          <w:lang w:val="pl-PL"/>
        </w:rPr>
        <w:br/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w</w:t>
      </w:r>
      <w:r w:rsidR="00386717">
        <w:rPr>
          <w:rFonts w:ascii="Times New Roman" w:hAnsi="Times New Roman"/>
          <w:bCs/>
          <w:sz w:val="24"/>
          <w:szCs w:val="24"/>
          <w:lang w:val="pl-PL"/>
        </w:rPr>
        <w:t xml:space="preserve"> tym w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zakresie leczenia szpitalnego</w:t>
      </w:r>
      <w:r w:rsidR="00FD71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przez wszystkie podmioty spełniające warunki określone dla danego zakresu świadczeń w  odpowiednich przepisach wydanych na podstawie art. 31d ustawy.  </w:t>
      </w:r>
    </w:p>
    <w:p w14:paraId="09579609" w14:textId="77777777" w:rsidR="00FB2EAE" w:rsidRPr="001D2DB8" w:rsidRDefault="00FB2EAE" w:rsidP="00FB2EAE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Konsekwencją obowiązujących zasad zawierania umów jest 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swoiste rozmycie wyraźnie niegdyś wyodrębnionych poziomów opieki szpitalnej i specjalistycznej. Stan taki utrudnia świadome i racjonalne kształtowanie właściwego zabezpieczenia dostępu do świadczeń w tym zakresie. </w:t>
      </w:r>
    </w:p>
    <w:p w14:paraId="703ADFC9" w14:textId="2B5714A5" w:rsidR="00FB2EAE" w:rsidRPr="001D2DB8" w:rsidRDefault="00FB2EAE" w:rsidP="00FB2EAE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sz w:val="24"/>
          <w:szCs w:val="24"/>
          <w:lang w:val="pl-PL"/>
        </w:rPr>
        <w:t>Ponadto istniejące unormowania w zakresie zawierania umów powodują również po stronie szpitali permanentny stan niepewności co do przyszłych warunków finansowania ich działalności, co utrudnia racjonalne inwestycje oraz długofalową politykę kadrową, a także przyczynia się do marnotrawstwa zasobów.</w:t>
      </w:r>
    </w:p>
    <w:p w14:paraId="1DA8218D" w14:textId="77777777" w:rsidR="00FB2EAE" w:rsidRPr="001D2DB8" w:rsidRDefault="00FB2EAE" w:rsidP="00FB2EAE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/>
          <w:bCs/>
          <w:sz w:val="24"/>
          <w:szCs w:val="24"/>
          <w:lang w:val="pl-PL"/>
        </w:rPr>
        <w:t>Podstawowe założenia projektowanych zmian</w:t>
      </w:r>
    </w:p>
    <w:p w14:paraId="561BE5EE" w14:textId="77777777" w:rsidR="00FB2EAE" w:rsidRPr="001D2DB8" w:rsidRDefault="00FB2EAE" w:rsidP="00FB2EAE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Punktem wyjścia projektowanych zmian jest założenie, że opieka specjalistyczna, w  szczególności leczenie szpitalne, wymaga szczególnego traktowania w systemie opieki zdrowotnej, z uwagi na takie aspekty jak kosztochłonność inwestycji w infrastrukturę medyczną, konieczność zapewnienia stabilnej bazy szpitalnej na terytorium kraju i  w  poszczególnych regionach oraz poddanie tej sfery działalności leczniczej szczególnym wymogom planowania w celu zapewnienia optymalnego wykorzystania zasobów. Ponadto jest niezbędne wprowadzenie mechanizmów stymulujących integrację i koordynację świadczeń szpitalnych i świadczeń specjalistycznych udzielanych w trybie ambulatoryjnym. </w:t>
      </w:r>
    </w:p>
    <w:p w14:paraId="0750AEC9" w14:textId="46BFC69F" w:rsidR="00FB2EAE" w:rsidRPr="001D2DB8" w:rsidRDefault="00FB2EAE" w:rsidP="00FB2EAE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Projektowana ustawa wprowadza do systemu opieki zdrowotnej nową instytucję prawną w  postaci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systemu </w:t>
      </w:r>
      <w:r w:rsidRPr="004D1D9F">
        <w:rPr>
          <w:rFonts w:ascii="Times New Roman" w:hAnsi="Times New Roman"/>
          <w:szCs w:val="24"/>
          <w:lang w:val="pl-PL"/>
        </w:rPr>
        <w:t>podstawowego, szpitalnego zabezpieczenia świadczeń opieki zdrowotnej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,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zwanego dalej „</w:t>
      </w:r>
      <w:r>
        <w:rPr>
          <w:rFonts w:ascii="Times New Roman" w:hAnsi="Times New Roman"/>
          <w:bCs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”, który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powinien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być główną formą zabezpieczenia dostępu do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lastRenderedPageBreak/>
        <w:t>świadczeń opieki zdrowotnej z zakresu leczenia szpitalnego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Zakłada się, że PSZ obejmie również świadczenia z zakresu </w:t>
      </w:r>
      <w:r w:rsidRPr="00295A71">
        <w:rPr>
          <w:rFonts w:ascii="Times New Roman" w:hAnsi="Times New Roman"/>
          <w:bCs/>
          <w:sz w:val="24"/>
          <w:szCs w:val="24"/>
          <w:lang w:val="pl-PL"/>
        </w:rPr>
        <w:t>ambulatoryjnej opieki specjalistycznej</w:t>
      </w:r>
      <w:r w:rsidR="002A7C2B">
        <w:rPr>
          <w:rFonts w:ascii="Times New Roman" w:hAnsi="Times New Roman"/>
          <w:bCs/>
          <w:sz w:val="24"/>
          <w:szCs w:val="24"/>
          <w:lang w:val="pl-PL"/>
        </w:rPr>
        <w:t xml:space="preserve"> realizowane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 przychodniach przyszpitalnych oraz świadczenia z zakresu </w:t>
      </w:r>
      <w:r w:rsidRPr="004D1D9F">
        <w:rPr>
          <w:rFonts w:ascii="Times New Roman" w:hAnsi="Times New Roman"/>
          <w:szCs w:val="24"/>
          <w:lang w:val="pl-PL"/>
        </w:rPr>
        <w:t>nocnej i świątecznej opieki zdrowotnej</w:t>
      </w:r>
      <w:r w:rsidR="004B4120">
        <w:rPr>
          <w:rFonts w:ascii="Times New Roman" w:hAnsi="Times New Roman"/>
          <w:szCs w:val="24"/>
          <w:lang w:val="pl-PL"/>
        </w:rPr>
        <w:t>.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Zawieranie umów na reali</w:t>
      </w:r>
      <w:r w:rsidR="00D44345">
        <w:rPr>
          <w:rFonts w:ascii="Times New Roman" w:hAnsi="Times New Roman"/>
          <w:bCs/>
          <w:sz w:val="24"/>
          <w:szCs w:val="24"/>
          <w:lang w:val="pl-PL"/>
        </w:rPr>
        <w:t>zację tych świadczeń w trybie</w:t>
      </w:r>
      <w:r w:rsidR="004B4120">
        <w:rPr>
          <w:rFonts w:ascii="Times New Roman" w:hAnsi="Times New Roman"/>
          <w:bCs/>
          <w:sz w:val="24"/>
          <w:szCs w:val="24"/>
          <w:lang w:val="pl-PL"/>
        </w:rPr>
        <w:t xml:space="preserve"> konkursu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ofert lub rokowań, powinno pozostać jedynie </w:t>
      </w:r>
      <w:r w:rsidRPr="00295A71">
        <w:rPr>
          <w:rFonts w:ascii="Times New Roman" w:hAnsi="Times New Roman"/>
          <w:bCs/>
          <w:sz w:val="24"/>
          <w:szCs w:val="24"/>
          <w:lang w:val="pl-PL"/>
        </w:rPr>
        <w:t>jako rozwiązanie o charakterze subsydiarnym.</w:t>
      </w:r>
      <w:r w:rsidR="0069681F">
        <w:rPr>
          <w:rFonts w:ascii="Times New Roman" w:hAnsi="Times New Roman"/>
          <w:bCs/>
          <w:sz w:val="24"/>
          <w:szCs w:val="24"/>
          <w:lang w:val="pl-PL"/>
        </w:rPr>
        <w:t xml:space="preserve"> Jednocześnie zasady kontraktowania świadczeń opieki zdrowotnej w zakresie opieki psychiatrycznej i leczenia uzależnień oraz rehabilitacji leczniczej, </w:t>
      </w:r>
      <w:r w:rsidR="004B6E83">
        <w:rPr>
          <w:rFonts w:ascii="Times New Roman" w:hAnsi="Times New Roman"/>
          <w:bCs/>
          <w:sz w:val="24"/>
          <w:szCs w:val="24"/>
          <w:lang w:val="pl-PL"/>
        </w:rPr>
        <w:t xml:space="preserve">na obecnym etapie, </w:t>
      </w:r>
      <w:r w:rsidR="0069681F">
        <w:rPr>
          <w:rFonts w:ascii="Times New Roman" w:hAnsi="Times New Roman"/>
          <w:bCs/>
          <w:sz w:val="24"/>
          <w:szCs w:val="24"/>
          <w:lang w:val="pl-PL"/>
        </w:rPr>
        <w:t>pozostaną bez zmian.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14:paraId="3D4E07E5" w14:textId="5D73833E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sz w:val="24"/>
          <w:szCs w:val="24"/>
          <w:lang w:val="pl-PL"/>
        </w:rPr>
        <w:t xml:space="preserve">W ramach </w:t>
      </w:r>
      <w:r>
        <w:rPr>
          <w:rFonts w:ascii="Times New Roman" w:hAnsi="Times New Roman"/>
          <w:bCs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zostanie wyodrębnionych sześć poziomów</w:t>
      </w:r>
      <w:r w:rsidR="00303309">
        <w:rPr>
          <w:rFonts w:ascii="Times New Roman" w:hAnsi="Times New Roman"/>
          <w:bCs/>
          <w:sz w:val="24"/>
          <w:szCs w:val="24"/>
          <w:lang w:val="pl-PL"/>
        </w:rPr>
        <w:t xml:space="preserve"> systemu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zabezpieczenia świadczeń. Zostanie przeprowadzona kwalifikacja świadczeniodawców </w:t>
      </w:r>
      <w:r w:rsidR="002A7C2B">
        <w:rPr>
          <w:rFonts w:ascii="Times New Roman" w:hAnsi="Times New Roman"/>
          <w:bCs/>
          <w:sz w:val="24"/>
          <w:szCs w:val="24"/>
          <w:lang w:val="pl-PL"/>
        </w:rPr>
        <w:t>poszczególnych poziomów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, która będzie odnosiła się do zakładu leczniczego świadczeniodawcy, w rozumieniu przepisów o działalności leczniczej, prowadzonego na terenie danego województwa. W ramach kwalifikacji danemu szpitalowi zostanie przyporządkowany jeden z poziomów </w:t>
      </w:r>
      <w:r>
        <w:rPr>
          <w:rFonts w:ascii="Times New Roman" w:hAnsi="Times New Roman"/>
          <w:bCs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oraz wskazane zostaną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profile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pl-PL"/>
        </w:rPr>
        <w:t>w ramach których będzie on mógł udzielać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świadcze</w:t>
      </w:r>
      <w:r>
        <w:rPr>
          <w:rFonts w:ascii="Times New Roman" w:hAnsi="Times New Roman"/>
          <w:bCs/>
          <w:sz w:val="24"/>
          <w:szCs w:val="24"/>
          <w:lang w:val="pl-PL"/>
        </w:rPr>
        <w:t>ń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2A7C2B">
        <w:rPr>
          <w:rFonts w:ascii="Times New Roman" w:hAnsi="Times New Roman"/>
          <w:bCs/>
          <w:sz w:val="24"/>
          <w:szCs w:val="24"/>
          <w:lang w:val="pl-PL"/>
        </w:rPr>
        <w:t xml:space="preserve">opieki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zdrowotn</w:t>
      </w:r>
      <w:r w:rsidR="002A7C2B">
        <w:rPr>
          <w:rFonts w:ascii="Times New Roman" w:hAnsi="Times New Roman"/>
          <w:bCs/>
          <w:sz w:val="24"/>
          <w:szCs w:val="24"/>
          <w:lang w:val="pl-PL"/>
        </w:rPr>
        <w:t>ej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w ramach </w:t>
      </w:r>
      <w:r>
        <w:rPr>
          <w:rFonts w:ascii="Times New Roman" w:hAnsi="Times New Roman"/>
          <w:bCs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</w:p>
    <w:p w14:paraId="7591C2D7" w14:textId="337EC9AD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Cs/>
          <w:sz w:val="24"/>
          <w:szCs w:val="24"/>
          <w:lang w:val="pl-PL"/>
        </w:rPr>
        <w:t>Świadczeniodawca zakwalifikowany do danego poziomu</w:t>
      </w:r>
      <w:r w:rsidR="002A7C2B">
        <w:rPr>
          <w:rFonts w:ascii="Times New Roman" w:hAnsi="Times New Roman"/>
          <w:bCs/>
          <w:sz w:val="24"/>
          <w:szCs w:val="24"/>
          <w:lang w:val="pl-PL"/>
        </w:rPr>
        <w:t xml:space="preserve"> systemu zabezpieczenia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będzie miał zagwarantowane zawarcie umowy z Narodowym Funduszem Zdrowia, zwanym dalej „NFZ”, w ramach </w:t>
      </w:r>
      <w:r>
        <w:rPr>
          <w:rFonts w:ascii="Times New Roman" w:hAnsi="Times New Roman"/>
          <w:bCs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, której szczegółowy zakres będzie uzależniony od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kwalifikacji do danego poziomu </w:t>
      </w:r>
      <w:r w:rsidR="00303309">
        <w:rPr>
          <w:rFonts w:ascii="Times New Roman" w:hAnsi="Times New Roman"/>
          <w:bCs/>
          <w:sz w:val="24"/>
          <w:szCs w:val="24"/>
          <w:lang w:val="pl-PL"/>
        </w:rPr>
        <w:t xml:space="preserve">systemu </w:t>
      </w:r>
      <w:r>
        <w:rPr>
          <w:rFonts w:ascii="Times New Roman" w:hAnsi="Times New Roman"/>
          <w:bCs/>
          <w:sz w:val="24"/>
          <w:szCs w:val="24"/>
          <w:lang w:val="pl-PL"/>
        </w:rPr>
        <w:t>zabezpieczenia świadczeń.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14:paraId="73ECAC76" w14:textId="77777777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Cs/>
          <w:sz w:val="24"/>
          <w:szCs w:val="24"/>
          <w:lang w:val="pl-PL"/>
        </w:rPr>
        <w:t>Podstawowymi celami projektowanych zmian są:</w:t>
      </w:r>
    </w:p>
    <w:p w14:paraId="59A11C88" w14:textId="4633A2F2" w:rsidR="00FB2EAE" w:rsidRPr="001D2DB8" w:rsidRDefault="00FB2EAE" w:rsidP="004B4120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ind w:left="284" w:hanging="284"/>
        <w:jc w:val="both"/>
        <w:rPr>
          <w:rFonts w:eastAsiaTheme="minorHAnsi"/>
          <w:lang w:eastAsia="en-US"/>
        </w:rPr>
      </w:pPr>
      <w:r w:rsidRPr="001D2DB8">
        <w:rPr>
          <w:rFonts w:eastAsiaTheme="minorHAnsi"/>
          <w:lang w:eastAsia="en-US"/>
        </w:rPr>
        <w:t xml:space="preserve">Zagwarantowanie odpowiedniego poziomu finansowania świadczeń realizowanych </w:t>
      </w:r>
      <w:r w:rsidR="002A7C2B">
        <w:rPr>
          <w:rFonts w:eastAsiaTheme="minorHAnsi"/>
          <w:lang w:eastAsia="en-US"/>
        </w:rPr>
        <w:br/>
      </w:r>
      <w:r w:rsidRPr="001D2DB8">
        <w:rPr>
          <w:rFonts w:eastAsiaTheme="minorHAnsi"/>
          <w:lang w:eastAsia="en-US"/>
        </w:rPr>
        <w:t xml:space="preserve">w szpitalach, jako warunek zapewnienia bezpieczeństwa funkcjonowania systemu </w:t>
      </w:r>
      <w:r w:rsidR="004B4120">
        <w:rPr>
          <w:rFonts w:eastAsiaTheme="minorHAnsi"/>
          <w:lang w:eastAsia="en-US"/>
        </w:rPr>
        <w:t>opieki zdrowotnej</w:t>
      </w:r>
      <w:r w:rsidRPr="001D2DB8">
        <w:rPr>
          <w:rFonts w:eastAsiaTheme="minorHAnsi"/>
          <w:lang w:eastAsia="en-US"/>
        </w:rPr>
        <w:t xml:space="preserve"> w </w:t>
      </w:r>
      <w:r w:rsidR="004B4120">
        <w:rPr>
          <w:rFonts w:eastAsiaTheme="minorHAnsi"/>
          <w:lang w:eastAsia="en-US"/>
        </w:rPr>
        <w:t>Rzeczypospolitej Polskiej.</w:t>
      </w:r>
    </w:p>
    <w:p w14:paraId="14D07C61" w14:textId="11CC2D57" w:rsidR="00FB2EAE" w:rsidRPr="001D2DB8" w:rsidRDefault="004B4120" w:rsidP="00FB2EAE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B2EAE" w:rsidRPr="001D2DB8">
        <w:rPr>
          <w:rFonts w:eastAsiaTheme="minorHAnsi"/>
          <w:lang w:eastAsia="en-US"/>
        </w:rPr>
        <w:t xml:space="preserve">Zagwarantowanie ciągłości i stabilności finansowania jednostkom istotnym z punktu widzenia zabezpieczenia dostępu do świadczeń zdrowotnych przy równoczesnym pozostawieniu możliwości dostępu do środków publicznych pozostałym jednostkom (ok. </w:t>
      </w:r>
      <w:r w:rsidR="00FB2EAE">
        <w:rPr>
          <w:rFonts w:eastAsiaTheme="minorHAnsi"/>
          <w:lang w:eastAsia="en-US"/>
        </w:rPr>
        <w:t>85</w:t>
      </w:r>
      <w:r w:rsidR="00FB2EAE" w:rsidRPr="001D2DB8">
        <w:rPr>
          <w:rFonts w:eastAsiaTheme="minorHAnsi"/>
          <w:lang w:eastAsia="en-US"/>
        </w:rPr>
        <w:t xml:space="preserve"> % w stosunku do ok. </w:t>
      </w:r>
      <w:r w:rsidR="00FB2EAE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 xml:space="preserve"> %).</w:t>
      </w:r>
    </w:p>
    <w:p w14:paraId="1D404917" w14:textId="12CB8997" w:rsidR="00FB2EAE" w:rsidRPr="001D2DB8" w:rsidRDefault="00FB2EAE" w:rsidP="00FB2EAE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ind w:left="284" w:hanging="284"/>
        <w:jc w:val="both"/>
        <w:rPr>
          <w:rFonts w:eastAsiaTheme="minorHAnsi"/>
          <w:lang w:eastAsia="en-US"/>
        </w:rPr>
      </w:pPr>
      <w:r w:rsidRPr="001D2DB8">
        <w:rPr>
          <w:rFonts w:eastAsiaTheme="minorHAnsi"/>
          <w:lang w:eastAsia="en-US"/>
        </w:rPr>
        <w:t>Poprawienie dostępu dla pacjentów do świadczeń</w:t>
      </w:r>
      <w:r w:rsidR="004B4120">
        <w:rPr>
          <w:rFonts w:eastAsiaTheme="minorHAnsi"/>
          <w:lang w:eastAsia="en-US"/>
        </w:rPr>
        <w:t xml:space="preserve"> specjalistycznych w szpitalach.</w:t>
      </w:r>
    </w:p>
    <w:p w14:paraId="4640C581" w14:textId="7642F68B" w:rsidR="00FB2EAE" w:rsidRPr="001D2DB8" w:rsidRDefault="00FB2EAE" w:rsidP="00FB2EAE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ind w:left="284" w:hanging="284"/>
        <w:jc w:val="both"/>
        <w:rPr>
          <w:rFonts w:eastAsiaTheme="minorHAnsi"/>
          <w:lang w:eastAsia="en-US"/>
        </w:rPr>
      </w:pPr>
      <w:r w:rsidRPr="001D2DB8">
        <w:rPr>
          <w:rFonts w:eastAsiaTheme="minorHAnsi"/>
          <w:lang w:eastAsia="en-US"/>
        </w:rPr>
        <w:t xml:space="preserve"> Zoptymalizowanie lic</w:t>
      </w:r>
      <w:r w:rsidR="004B4120">
        <w:rPr>
          <w:rFonts w:eastAsiaTheme="minorHAnsi"/>
          <w:lang w:eastAsia="en-US"/>
        </w:rPr>
        <w:t>zby oddziałów specjalistycznych.</w:t>
      </w:r>
    </w:p>
    <w:p w14:paraId="3DE5D103" w14:textId="4DD628E6" w:rsidR="00FB2EAE" w:rsidRPr="001D2DB8" w:rsidRDefault="00FB2EAE" w:rsidP="00FB2EAE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ind w:left="284" w:hanging="284"/>
        <w:jc w:val="both"/>
        <w:rPr>
          <w:rFonts w:eastAsiaTheme="minorHAnsi"/>
          <w:lang w:eastAsia="en-US"/>
        </w:rPr>
      </w:pPr>
      <w:r w:rsidRPr="001D2DB8">
        <w:rPr>
          <w:rFonts w:eastAsiaTheme="minorHAnsi"/>
          <w:lang w:eastAsia="en-US"/>
        </w:rPr>
        <w:t>Uelastycznienie zarządzania szpitalem oraz optymaliz</w:t>
      </w:r>
      <w:r w:rsidR="004B4120">
        <w:rPr>
          <w:rFonts w:eastAsiaTheme="minorHAnsi"/>
          <w:lang w:eastAsia="en-US"/>
        </w:rPr>
        <w:t>acja struktury kosztów leczenia.</w:t>
      </w:r>
    </w:p>
    <w:p w14:paraId="34903030" w14:textId="77777777" w:rsidR="00FB2EAE" w:rsidRPr="001D2DB8" w:rsidRDefault="00FB2EAE" w:rsidP="00FB2EAE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ind w:left="284" w:hanging="284"/>
        <w:jc w:val="both"/>
        <w:rPr>
          <w:rFonts w:eastAsiaTheme="minorHAnsi"/>
          <w:lang w:eastAsia="en-US"/>
        </w:rPr>
      </w:pPr>
      <w:r w:rsidRPr="001D2DB8">
        <w:rPr>
          <w:rFonts w:eastAsiaTheme="minorHAnsi"/>
          <w:lang w:eastAsia="en-US"/>
        </w:rPr>
        <w:lastRenderedPageBreak/>
        <w:t>Koordynacja świadczeń szpitalnych i ambulatoryjnych.</w:t>
      </w:r>
    </w:p>
    <w:p w14:paraId="74A6F8F4" w14:textId="77777777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b/>
          <w:bCs/>
          <w:sz w:val="24"/>
          <w:szCs w:val="24"/>
          <w:lang w:val="pl-PL"/>
        </w:rPr>
        <w:t>Rozwiązania szczegółowe</w:t>
      </w:r>
    </w:p>
    <w:p w14:paraId="44A992E4" w14:textId="45FEE7F1" w:rsidR="00FB2EAE" w:rsidRPr="001D2DB8" w:rsidRDefault="00FB2EAE" w:rsidP="00FB2EAE">
      <w:pPr>
        <w:pStyle w:val="TYTDZPRZEDMprzedmiotregulacjitytuulubdziau"/>
        <w:spacing w:after="120"/>
        <w:jc w:val="both"/>
        <w:rPr>
          <w:rFonts w:ascii="Times New Roman" w:hAnsi="Times New Roman"/>
          <w:b w:val="0"/>
          <w:szCs w:val="24"/>
        </w:rPr>
      </w:pPr>
      <w:r w:rsidRPr="001D2DB8">
        <w:rPr>
          <w:rFonts w:ascii="Times New Roman" w:hAnsi="Times New Roman"/>
          <w:b w:val="0"/>
          <w:bCs/>
          <w:szCs w:val="24"/>
        </w:rPr>
        <w:t xml:space="preserve">Ze względu na doniosłość wprowadzanej nowej instytucji prawnej w zakresie zawierania umów na udzielanie świadczeń opieki zdrowotnej jest uzasadnione wyodrębnienie w ustawie odrębnego działu </w:t>
      </w:r>
      <w:r>
        <w:rPr>
          <w:rFonts w:ascii="Times New Roman" w:hAnsi="Times New Roman"/>
          <w:b w:val="0"/>
          <w:bCs/>
          <w:szCs w:val="24"/>
        </w:rPr>
        <w:t>„</w:t>
      </w:r>
      <w:r>
        <w:rPr>
          <w:rFonts w:ascii="Times New Roman" w:hAnsi="Times New Roman"/>
          <w:szCs w:val="24"/>
        </w:rPr>
        <w:t>Podstawowe szpitalne</w:t>
      </w:r>
      <w:r w:rsidRPr="001D2D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zabezpieczenie</w:t>
      </w:r>
      <w:r w:rsidRPr="001D2DB8">
        <w:rPr>
          <w:rFonts w:ascii="Times New Roman" w:hAnsi="Times New Roman"/>
          <w:szCs w:val="24"/>
        </w:rPr>
        <w:t xml:space="preserve"> świadczeń opieki zdrowotnej</w:t>
      </w:r>
      <w:r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b w:val="0"/>
          <w:szCs w:val="24"/>
        </w:rPr>
        <w:t>.</w:t>
      </w:r>
    </w:p>
    <w:p w14:paraId="3874FE2F" w14:textId="6AB3EC20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D2DB8">
        <w:rPr>
          <w:rFonts w:ascii="Times New Roman" w:hAnsi="Times New Roman"/>
          <w:sz w:val="24"/>
          <w:szCs w:val="24"/>
          <w:lang w:val="pl-PL"/>
        </w:rPr>
        <w:t xml:space="preserve">Projekt określa sześć poziomów </w:t>
      </w:r>
      <w:r>
        <w:rPr>
          <w:rFonts w:ascii="Times New Roman" w:hAnsi="Times New Roman"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Do poziomu szpitali I stopnia powinny należeć </w:t>
      </w:r>
      <w:r w:rsidR="005A7934">
        <w:rPr>
          <w:rFonts w:ascii="Times New Roman" w:hAnsi="Times New Roman"/>
          <w:bCs/>
          <w:sz w:val="24"/>
          <w:szCs w:val="24"/>
          <w:lang w:val="pl-PL"/>
        </w:rPr>
        <w:t>przede wszystkim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szpitale o zasięgu powiatowym, realizujące najczęstsze świadczenia szpitalne</w:t>
      </w:r>
      <w:r w:rsidR="005A79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A7934">
        <w:rPr>
          <w:rFonts w:ascii="Times New Roman" w:hAnsi="Times New Roman"/>
          <w:bCs/>
          <w:sz w:val="24"/>
          <w:szCs w:val="24"/>
          <w:lang w:val="pl-PL"/>
        </w:rPr>
        <w:br/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o charakterze najbardziej podstawow</w:t>
      </w:r>
      <w:r>
        <w:rPr>
          <w:rFonts w:ascii="Times New Roman" w:hAnsi="Times New Roman"/>
          <w:bCs/>
          <w:sz w:val="24"/>
          <w:szCs w:val="24"/>
          <w:lang w:val="pl-PL"/>
        </w:rPr>
        <w:t>ym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.</w:t>
      </w:r>
      <w:r w:rsidR="005A79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Kolejn</w:t>
      </w:r>
      <w:r>
        <w:rPr>
          <w:rFonts w:ascii="Times New Roman" w:hAnsi="Times New Roman"/>
          <w:bCs/>
          <w:sz w:val="24"/>
          <w:szCs w:val="24"/>
          <w:lang w:val="pl-PL"/>
        </w:rPr>
        <w:t>y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poziom </w:t>
      </w:r>
      <w:r w:rsidR="00303309">
        <w:rPr>
          <w:rFonts w:ascii="Times New Roman" w:hAnsi="Times New Roman"/>
          <w:bCs/>
          <w:sz w:val="24"/>
          <w:szCs w:val="24"/>
          <w:lang w:val="pl-PL"/>
        </w:rPr>
        <w:t xml:space="preserve">systemu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zabezpieczenia odpowiada</w:t>
      </w:r>
      <w:r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co do zasady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byłym szpitalom wojewódzkim (przy poprzednim podziale na województwa). Poziom szpitali III stopnia dotyczy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co do zasady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wieloprofilowych szpitali specjalistycznych spełniających obecnie najszersze wymagania. Poziomy szpitali onkologicznych 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br/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i </w:t>
      </w:r>
      <w:r w:rsidRPr="004D1D9F">
        <w:rPr>
          <w:rFonts w:ascii="Times New Roman" w:hAnsi="Times New Roman"/>
          <w:szCs w:val="24"/>
          <w:lang w:val="pl-PL"/>
        </w:rPr>
        <w:t xml:space="preserve">pulmonologicznych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oraz szpitali pediatrycznych zostały wyodrębnione odpowiednio ze względu na specyfikę i istotność danego rodzaju świadczeń z punktu widzenia epidemiologii 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br/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i kosztów oraz ze względu na szczególny charakter opieki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tej opieki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. Wyodrębnienie ogólnopolskiego poziomu</w:t>
      </w:r>
      <w:r w:rsidR="00303309">
        <w:rPr>
          <w:rFonts w:ascii="Times New Roman" w:hAnsi="Times New Roman"/>
          <w:bCs/>
          <w:sz w:val="24"/>
          <w:szCs w:val="24"/>
          <w:lang w:val="pl-PL"/>
        </w:rPr>
        <w:t xml:space="preserve"> systemu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zabezpieczenia dla świadczeniodawców mających status instytutów oraz innych szpitali klinicznych utworzonych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>przez ministr</w:t>
      </w:r>
      <w:r>
        <w:rPr>
          <w:rFonts w:ascii="Times New Roman" w:hAnsi="Times New Roman"/>
          <w:bCs/>
          <w:sz w:val="24"/>
          <w:szCs w:val="24"/>
          <w:lang w:val="pl-PL"/>
        </w:rPr>
        <w:t>a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i uczelnie medyczne jest uzasadnione szczególną rolą tych jednostek w sektorze opieki zdrowotnej, która obejmuje zarówno udzielanie świadczeń </w:t>
      </w:r>
      <w:r w:rsidR="002A7C2B">
        <w:rPr>
          <w:rFonts w:ascii="Times New Roman" w:hAnsi="Times New Roman"/>
          <w:bCs/>
          <w:sz w:val="24"/>
          <w:szCs w:val="24"/>
          <w:lang w:val="pl-PL"/>
        </w:rPr>
        <w:t>opieki zdrowotnej</w:t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 co do zasady na najwyższym poziomie, jak  </w:t>
      </w:r>
      <w:r w:rsidR="00980CAA">
        <w:rPr>
          <w:rFonts w:ascii="Times New Roman" w:hAnsi="Times New Roman"/>
          <w:bCs/>
          <w:sz w:val="24"/>
          <w:szCs w:val="24"/>
          <w:lang w:val="pl-PL"/>
        </w:rPr>
        <w:br/>
      </w:r>
      <w:r w:rsidRPr="001D2DB8">
        <w:rPr>
          <w:rFonts w:ascii="Times New Roman" w:hAnsi="Times New Roman"/>
          <w:bCs/>
          <w:sz w:val="24"/>
          <w:szCs w:val="24"/>
          <w:lang w:val="pl-PL"/>
        </w:rPr>
        <w:t xml:space="preserve">i prowadzenie działalności dydaktycznej i badawczej w ochronie zdrowia. </w:t>
      </w:r>
    </w:p>
    <w:p w14:paraId="7B48243E" w14:textId="47786668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D2DB8">
        <w:rPr>
          <w:rFonts w:ascii="Times New Roman" w:hAnsi="Times New Roman"/>
          <w:sz w:val="24"/>
          <w:szCs w:val="24"/>
          <w:lang w:val="pl-PL"/>
        </w:rPr>
        <w:t xml:space="preserve">Szczegółowe zdefiniowanie poszczególnych poziomów, poprzez przyporządkowanie   każdemu z nich określonych </w:t>
      </w:r>
      <w:r>
        <w:rPr>
          <w:rFonts w:ascii="Times New Roman" w:hAnsi="Times New Roman"/>
          <w:sz w:val="24"/>
          <w:szCs w:val="24"/>
          <w:lang w:val="pl-PL"/>
        </w:rPr>
        <w:t xml:space="preserve">profili realizacji </w:t>
      </w:r>
      <w:r w:rsidRPr="001D2DB8">
        <w:rPr>
          <w:rFonts w:ascii="Times New Roman" w:hAnsi="Times New Roman"/>
          <w:sz w:val="24"/>
          <w:szCs w:val="24"/>
          <w:lang w:val="pl-PL"/>
        </w:rPr>
        <w:t>świadczeń szpitalnych, jak również odpowiadających im specjalistycznych świadczeń ambulatoryjnych, powinno być materią przepisów wykonawczych, wydanych w formie rozporządzenia ministra właściwego do spraw zdrowia. Dotyczy to także szczegółowych kryteriów, jakie powinni spełniać świadczeniodawcy kwalifikujący się do danego poziomu</w:t>
      </w:r>
      <w:r w:rsidR="0030330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3309">
        <w:rPr>
          <w:rFonts w:ascii="Times New Roman" w:hAnsi="Times New Roman"/>
          <w:bCs/>
          <w:sz w:val="24"/>
          <w:szCs w:val="24"/>
          <w:lang w:val="pl-PL"/>
        </w:rPr>
        <w:t>systemu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zabezpieczenia, jak również kryteriów, według których będą wskazywane świadczenia</w:t>
      </w:r>
      <w:r>
        <w:rPr>
          <w:rFonts w:ascii="Times New Roman" w:hAnsi="Times New Roman"/>
          <w:sz w:val="24"/>
          <w:szCs w:val="24"/>
          <w:lang w:val="pl-PL"/>
        </w:rPr>
        <w:t xml:space="preserve"> w ramach poszczególnych profili</w:t>
      </w:r>
      <w:r w:rsidR="00980CAA">
        <w:rPr>
          <w:rFonts w:ascii="Times New Roman" w:hAnsi="Times New Roman"/>
          <w:sz w:val="24"/>
          <w:szCs w:val="24"/>
          <w:lang w:val="pl-PL"/>
        </w:rPr>
        <w:t>, któr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dany podmiot będzie mógł udzielać w ramach </w:t>
      </w:r>
      <w:r>
        <w:rPr>
          <w:rFonts w:ascii="Times New Roman" w:hAnsi="Times New Roman"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.   </w:t>
      </w:r>
    </w:p>
    <w:p w14:paraId="19A35031" w14:textId="77777777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D2DB8">
        <w:rPr>
          <w:rFonts w:ascii="Times New Roman" w:hAnsi="Times New Roman"/>
          <w:sz w:val="24"/>
          <w:szCs w:val="24"/>
          <w:lang w:val="pl-PL"/>
        </w:rPr>
        <w:t xml:space="preserve">Natomiast kryteria ogólne kwalifikacji do </w:t>
      </w:r>
      <w:r>
        <w:rPr>
          <w:rFonts w:ascii="Times New Roman" w:hAnsi="Times New Roman"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zostały określone w ustawie. Dotyczą one:</w:t>
      </w:r>
    </w:p>
    <w:p w14:paraId="6FE43DAE" w14:textId="5F14F412" w:rsidR="004B4120" w:rsidRPr="004B4120" w:rsidRDefault="00FB2EAE" w:rsidP="004B6E83">
      <w:pPr>
        <w:pStyle w:val="Akapitzlist"/>
        <w:numPr>
          <w:ilvl w:val="0"/>
          <w:numId w:val="10"/>
        </w:num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4120">
        <w:rPr>
          <w:rFonts w:ascii="Times New Roman" w:hAnsi="Times New Roman"/>
          <w:szCs w:val="24"/>
          <w:lang w:val="pl-PL"/>
        </w:rPr>
        <w:t xml:space="preserve">udzielania świadczeń opieki zdrowotnej w ramach izby przyjęć albo szpitalnego oddziału ratunkowego na podstawie umowy o udzielanie świadczeń opieki zdrowotnej </w:t>
      </w:r>
      <w:r w:rsidRPr="004B4120">
        <w:rPr>
          <w:rFonts w:ascii="Times New Roman" w:hAnsi="Times New Roman"/>
          <w:sz w:val="24"/>
          <w:szCs w:val="24"/>
          <w:lang w:val="pl-PL"/>
        </w:rPr>
        <w:t xml:space="preserve">(poza </w:t>
      </w:r>
      <w:r w:rsidRPr="004B4120">
        <w:rPr>
          <w:rFonts w:ascii="Times New Roman" w:hAnsi="Times New Roman"/>
          <w:sz w:val="24"/>
          <w:szCs w:val="24"/>
          <w:lang w:val="pl-PL"/>
        </w:rPr>
        <w:lastRenderedPageBreak/>
        <w:t xml:space="preserve">podmiotami zakwalifikowanymi do poziomu </w:t>
      </w:r>
      <w:r w:rsidR="00980CAA" w:rsidRPr="004B4120">
        <w:rPr>
          <w:rFonts w:ascii="Times New Roman" w:hAnsi="Times New Roman"/>
          <w:sz w:val="24"/>
          <w:szCs w:val="24"/>
          <w:lang w:val="pl-PL"/>
        </w:rPr>
        <w:t xml:space="preserve">szpitali ogólnopolskich, </w:t>
      </w:r>
      <w:r w:rsidRPr="004B4120">
        <w:rPr>
          <w:rFonts w:ascii="Times New Roman" w:hAnsi="Times New Roman"/>
          <w:sz w:val="24"/>
          <w:szCs w:val="24"/>
          <w:lang w:val="pl-PL"/>
        </w:rPr>
        <w:t>szpitali onkologicznych i</w:t>
      </w:r>
      <w:r w:rsidR="00980CAA" w:rsidRPr="004B4120">
        <w:rPr>
          <w:rFonts w:ascii="Times New Roman" w:hAnsi="Times New Roman"/>
          <w:sz w:val="24"/>
          <w:szCs w:val="24"/>
          <w:lang w:val="pl-PL"/>
        </w:rPr>
        <w:t xml:space="preserve"> pulmonologicznych</w:t>
      </w:r>
      <w:r w:rsidRPr="004B4120">
        <w:rPr>
          <w:rFonts w:ascii="Times New Roman" w:hAnsi="Times New Roman"/>
          <w:sz w:val="24"/>
          <w:szCs w:val="24"/>
          <w:lang w:val="pl-PL"/>
        </w:rPr>
        <w:t xml:space="preserve"> oraz szpitali</w:t>
      </w:r>
      <w:r w:rsidR="00980CAA" w:rsidRPr="004B4120">
        <w:rPr>
          <w:rFonts w:ascii="Times New Roman" w:hAnsi="Times New Roman"/>
          <w:sz w:val="24"/>
          <w:szCs w:val="24"/>
          <w:lang w:val="pl-PL"/>
        </w:rPr>
        <w:t xml:space="preserve"> ped</w:t>
      </w:r>
      <w:r w:rsidRPr="004B4120">
        <w:rPr>
          <w:rFonts w:ascii="Times New Roman" w:hAnsi="Times New Roman"/>
          <w:sz w:val="24"/>
          <w:szCs w:val="24"/>
          <w:lang w:val="pl-PL"/>
        </w:rPr>
        <w:t>iatrycznych), co jest z oczywistych względów konieczne dla szpitali należących do PSZ;</w:t>
      </w:r>
    </w:p>
    <w:p w14:paraId="5175DFFF" w14:textId="41E4497B" w:rsidR="00FB2EAE" w:rsidRDefault="004B4120" w:rsidP="004B6E83">
      <w:pPr>
        <w:pStyle w:val="Akapitzlist"/>
        <w:numPr>
          <w:ilvl w:val="0"/>
          <w:numId w:val="10"/>
        </w:num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posiadania w okresie co najmniej 2</w:t>
      </w:r>
      <w:r w:rsidR="00FB2EAE" w:rsidRPr="004B4120">
        <w:rPr>
          <w:rFonts w:ascii="Times New Roman" w:hAnsi="Times New Roman"/>
          <w:sz w:val="24"/>
          <w:szCs w:val="24"/>
          <w:lang w:val="pl-PL"/>
        </w:rPr>
        <w:t xml:space="preserve"> lat kalendarzowych oraz w momencie kwalifikacji umowy z NFZ w zakresie dotyczącym świadczeń, których dany szpital może udzielać w ramach PSZ, co wynika z potrzeby promowania ciągłości udzielania świadczeń opieki zdrowotnej. Posiadanie umowy wiąże się również ze spełnianiem kryteriów określonych w przepisach wydanych na podstawie art. 31d pkt 2 ustawy;</w:t>
      </w:r>
    </w:p>
    <w:p w14:paraId="321F07CA" w14:textId="4AAFE594" w:rsidR="00FB2EAE" w:rsidRPr="004B4120" w:rsidRDefault="004B4120" w:rsidP="004B6E83">
      <w:pPr>
        <w:pStyle w:val="Akapitzlist"/>
        <w:numPr>
          <w:ilvl w:val="0"/>
          <w:numId w:val="10"/>
        </w:num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udzielania</w:t>
      </w:r>
      <w:r w:rsidR="00FB2EAE" w:rsidRPr="004B4120">
        <w:rPr>
          <w:rFonts w:ascii="Times New Roman" w:hAnsi="Times New Roman"/>
          <w:sz w:val="24"/>
          <w:szCs w:val="24"/>
          <w:lang w:val="pl-PL"/>
        </w:rPr>
        <w:t xml:space="preserve"> świadczeń w trybie hospitalizacji, co przede wszystkim oznacza działanie w trybie tzw. „ostrym”.</w:t>
      </w:r>
    </w:p>
    <w:p w14:paraId="6B7A952A" w14:textId="19309263" w:rsidR="00FB2EAE" w:rsidRPr="001D2DB8" w:rsidRDefault="00FB2EAE" w:rsidP="00FB2EAE">
      <w:pPr>
        <w:tabs>
          <w:tab w:val="left" w:pos="240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D2DB8">
        <w:rPr>
          <w:rFonts w:ascii="Times New Roman" w:hAnsi="Times New Roman"/>
          <w:sz w:val="24"/>
          <w:szCs w:val="24"/>
          <w:lang w:val="pl-PL"/>
        </w:rPr>
        <w:t xml:space="preserve">W związku z tym, że określone w </w:t>
      </w:r>
      <w:r w:rsidR="00386717">
        <w:rPr>
          <w:rFonts w:ascii="Times New Roman" w:hAnsi="Times New Roman"/>
          <w:sz w:val="24"/>
          <w:szCs w:val="24"/>
          <w:lang w:val="pl-PL"/>
        </w:rPr>
        <w:t>projektowanej ustawie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386717">
        <w:rPr>
          <w:rFonts w:ascii="Times New Roman" w:hAnsi="Times New Roman"/>
          <w:sz w:val="24"/>
          <w:szCs w:val="24"/>
          <w:lang w:val="pl-PL"/>
        </w:rPr>
        <w:t xml:space="preserve">mającym być wydanym na jej podstawie 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rozporządzeniu Ministra Zdrowia kryteria kwalifikacji pozwolą na jednoznaczne wskazanie podmiotu zakwalifikowanego do danego poziomu </w:t>
      </w:r>
      <w:r w:rsidR="00303309">
        <w:rPr>
          <w:rFonts w:ascii="Times New Roman" w:hAnsi="Times New Roman"/>
          <w:bCs/>
          <w:sz w:val="24"/>
          <w:szCs w:val="24"/>
          <w:lang w:val="pl-PL"/>
        </w:rPr>
        <w:t>systemu</w:t>
      </w:r>
      <w:r w:rsidR="00303309" w:rsidRPr="001D2DB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zabezpieczenia oraz wskazanie dla niego </w:t>
      </w:r>
      <w:r>
        <w:rPr>
          <w:rFonts w:ascii="Times New Roman" w:hAnsi="Times New Roman"/>
          <w:sz w:val="24"/>
          <w:szCs w:val="24"/>
          <w:lang w:val="pl-PL"/>
        </w:rPr>
        <w:t xml:space="preserve">profili, w ramach których będą udzielne </w:t>
      </w:r>
      <w:r w:rsidRPr="001D2DB8">
        <w:rPr>
          <w:rFonts w:ascii="Times New Roman" w:hAnsi="Times New Roman"/>
          <w:sz w:val="24"/>
          <w:szCs w:val="24"/>
          <w:lang w:val="pl-PL"/>
        </w:rPr>
        <w:t>świadcze</w:t>
      </w:r>
      <w:r>
        <w:rPr>
          <w:rFonts w:ascii="Times New Roman" w:hAnsi="Times New Roman"/>
          <w:sz w:val="24"/>
          <w:szCs w:val="24"/>
          <w:lang w:val="pl-PL"/>
        </w:rPr>
        <w:t>nia</w:t>
      </w:r>
      <w:r w:rsidR="002A7C2B">
        <w:rPr>
          <w:rFonts w:ascii="Times New Roman" w:hAnsi="Times New Roman"/>
          <w:sz w:val="24"/>
          <w:szCs w:val="24"/>
          <w:lang w:val="pl-PL"/>
        </w:rPr>
        <w:t xml:space="preserve"> opieki zdrowotnej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w  </w:t>
      </w:r>
      <w:r>
        <w:rPr>
          <w:rFonts w:ascii="Times New Roman" w:hAnsi="Times New Roman"/>
          <w:sz w:val="24"/>
          <w:szCs w:val="24"/>
          <w:lang w:val="pl-PL"/>
        </w:rPr>
        <w:t>PSZ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, przewiduje się, że wykazy świadczeniodawców zakwalifikowanych do poszczególnych poziomów ogłaszać będą dyrektorzy właściwych oddziałów wojewódzkich NFZ, </w:t>
      </w:r>
      <w:r w:rsidR="00386717">
        <w:rPr>
          <w:rFonts w:ascii="Times New Roman" w:hAnsi="Times New Roman"/>
          <w:sz w:val="24"/>
          <w:szCs w:val="24"/>
          <w:lang w:val="pl-PL"/>
        </w:rPr>
        <w:br/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w odniesieniu do podmiotów prowadzących działalność na terytorium danego województwa. Ogłoszenie takiego wykazu będzie miało charakter czynności techniczno-administracyjnej. Kryteria kwalifikacji świadczeniodawców określone </w:t>
      </w:r>
      <w:r w:rsidR="00386717">
        <w:rPr>
          <w:rFonts w:ascii="Times New Roman" w:hAnsi="Times New Roman"/>
          <w:sz w:val="24"/>
          <w:szCs w:val="24"/>
          <w:lang w:val="pl-PL"/>
        </w:rPr>
        <w:t>w projektowanych: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80CAA">
        <w:rPr>
          <w:rFonts w:ascii="Times New Roman" w:hAnsi="Times New Roman"/>
          <w:sz w:val="24"/>
          <w:szCs w:val="24"/>
          <w:lang w:val="pl-PL"/>
        </w:rPr>
        <w:t>ustawie</w:t>
      </w:r>
      <w:r w:rsidR="002A7C2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86717">
        <w:rPr>
          <w:rFonts w:ascii="Times New Roman" w:hAnsi="Times New Roman"/>
          <w:sz w:val="24"/>
          <w:szCs w:val="24"/>
          <w:lang w:val="pl-PL"/>
        </w:rPr>
        <w:br/>
      </w:r>
      <w:r w:rsidR="00980CAA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1D2DB8">
        <w:rPr>
          <w:rFonts w:ascii="Times New Roman" w:hAnsi="Times New Roman"/>
          <w:sz w:val="24"/>
          <w:szCs w:val="24"/>
          <w:lang w:val="pl-PL"/>
        </w:rPr>
        <w:t>rozporządzeniu nie będą pozostawiać w tym względzie żadnego pola uznaniowości dyrektorom oddziałów wojewódzkich NFZ</w:t>
      </w:r>
      <w:r>
        <w:rPr>
          <w:rFonts w:ascii="Times New Roman" w:hAnsi="Times New Roman"/>
          <w:sz w:val="24"/>
          <w:szCs w:val="24"/>
          <w:lang w:val="pl-PL"/>
        </w:rPr>
        <w:t xml:space="preserve"> -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r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olą dyrektorów oddziałów wojewódzkich NFZ będzie </w:t>
      </w:r>
      <w:r w:rsidR="00980CAA">
        <w:rPr>
          <w:rFonts w:ascii="Times New Roman" w:hAnsi="Times New Roman"/>
          <w:sz w:val="24"/>
          <w:szCs w:val="24"/>
          <w:lang w:val="pl-PL"/>
        </w:rPr>
        <w:t>wyłącznie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zbadanie, czy świadczeniodawca spełnia </w:t>
      </w:r>
      <w:r>
        <w:rPr>
          <w:rFonts w:ascii="Times New Roman" w:hAnsi="Times New Roman"/>
          <w:sz w:val="24"/>
          <w:szCs w:val="24"/>
          <w:lang w:val="pl-PL"/>
        </w:rPr>
        <w:t xml:space="preserve">jednoznaczne </w:t>
      </w:r>
      <w:r w:rsidRPr="001D2DB8">
        <w:rPr>
          <w:rFonts w:ascii="Times New Roman" w:hAnsi="Times New Roman"/>
          <w:sz w:val="24"/>
          <w:szCs w:val="24"/>
          <w:lang w:val="pl-PL"/>
        </w:rPr>
        <w:t>kryteria określone</w:t>
      </w:r>
      <w:r w:rsidR="002A7C2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D2DB8">
        <w:rPr>
          <w:rFonts w:ascii="Times New Roman" w:hAnsi="Times New Roman"/>
          <w:sz w:val="24"/>
          <w:szCs w:val="24"/>
          <w:lang w:val="pl-PL"/>
        </w:rPr>
        <w:t>w  art. 95</w:t>
      </w:r>
      <w:r>
        <w:rPr>
          <w:rFonts w:ascii="Times New Roman" w:hAnsi="Times New Roman"/>
          <w:sz w:val="24"/>
          <w:szCs w:val="24"/>
          <w:lang w:val="pl-PL"/>
        </w:rPr>
        <w:t>n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="00980CAA">
        <w:rPr>
          <w:rFonts w:ascii="Times New Roman" w:hAnsi="Times New Roman"/>
          <w:sz w:val="24"/>
          <w:szCs w:val="24"/>
          <w:lang w:val="pl-PL"/>
        </w:rPr>
        <w:t>.</w:t>
      </w:r>
      <w:r w:rsidRPr="001D2DB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8B962B8" w14:textId="776C9217" w:rsidR="00FB2EAE" w:rsidRPr="001D2DB8" w:rsidRDefault="00FB2EAE" w:rsidP="00FB2EAE">
      <w:pPr>
        <w:pStyle w:val="USTustnpkodeksu"/>
        <w:spacing w:before="120" w:after="120"/>
        <w:ind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Świadczeniodawca wymieniony w </w:t>
      </w:r>
      <w:r w:rsidR="00386717">
        <w:rPr>
          <w:rFonts w:ascii="Times New Roman" w:hAnsi="Times New Roman" w:cs="Times New Roman"/>
          <w:szCs w:val="24"/>
        </w:rPr>
        <w:t xml:space="preserve">ww. </w:t>
      </w:r>
      <w:r w:rsidRPr="001D2DB8">
        <w:rPr>
          <w:rFonts w:ascii="Times New Roman" w:hAnsi="Times New Roman" w:cs="Times New Roman"/>
          <w:szCs w:val="24"/>
        </w:rPr>
        <w:t xml:space="preserve">wykazie uzyskiwałby prawo zawarcia umowy o  udzielanie świadczeń opieki zdrowotnej, które zostaną dla niego wskazane w ramach kwalifikacji. </w:t>
      </w:r>
    </w:p>
    <w:p w14:paraId="5B0D0D6D" w14:textId="77777777" w:rsidR="00FB2EAE" w:rsidRPr="001D2DB8" w:rsidRDefault="00FB2EAE" w:rsidP="00FB2EAE">
      <w:pPr>
        <w:pStyle w:val="USTustnpkodeksu"/>
        <w:spacing w:before="120" w:after="120"/>
        <w:ind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Kwalifikacji do danego poziomu będzie się dokonywać na okres kolejnych 4 lat kalendarzowych.</w:t>
      </w:r>
    </w:p>
    <w:p w14:paraId="1EC8ED9C" w14:textId="77777777" w:rsidR="00FB2EAE" w:rsidRPr="001D2DB8" w:rsidRDefault="00FB2EAE" w:rsidP="00FB2EAE">
      <w:pPr>
        <w:pStyle w:val="USTustnpkodeksu"/>
        <w:spacing w:before="120" w:after="120"/>
        <w:ind w:firstLine="0"/>
        <w:rPr>
          <w:rFonts w:ascii="Times New Roman" w:hAnsi="Times New Roman" w:cs="Times New Roman"/>
          <w:bCs w:val="0"/>
          <w:szCs w:val="24"/>
        </w:rPr>
      </w:pPr>
      <w:r w:rsidRPr="001D2DB8">
        <w:rPr>
          <w:rFonts w:ascii="Times New Roman" w:hAnsi="Times New Roman" w:cs="Times New Roman"/>
          <w:szCs w:val="24"/>
        </w:rPr>
        <w:t>Dodatkowo dyrektor oddziału wojewódzkiego NFZ mógłby</w:t>
      </w:r>
      <w:r w:rsidRPr="001D2DB8">
        <w:rPr>
          <w:rFonts w:ascii="Times New Roman" w:hAnsi="Times New Roman" w:cs="Times New Roman"/>
          <w:bCs w:val="0"/>
          <w:szCs w:val="24"/>
        </w:rPr>
        <w:t xml:space="preserve">, po uzyskaniu pozytywnej opinii Ministra Zdrowia, zakwalifikować do </w:t>
      </w:r>
      <w:r w:rsidRPr="001D2DB8">
        <w:rPr>
          <w:rFonts w:ascii="Times New Roman" w:hAnsi="Times New Roman" w:cs="Times New Roman"/>
          <w:szCs w:val="24"/>
        </w:rPr>
        <w:t xml:space="preserve">jednego z poziomów </w:t>
      </w:r>
      <w:r w:rsidRPr="001D2DB8">
        <w:rPr>
          <w:rFonts w:ascii="Times New Roman" w:hAnsi="Times New Roman" w:cs="Times New Roman"/>
          <w:bCs w:val="0"/>
          <w:szCs w:val="24"/>
        </w:rPr>
        <w:t xml:space="preserve">systemu zabezpieczenia na     terenie danego województwa świadczeniodawcę, </w:t>
      </w:r>
      <w:r w:rsidRPr="001D2DB8">
        <w:rPr>
          <w:rFonts w:ascii="Times New Roman" w:hAnsi="Times New Roman" w:cs="Times New Roman"/>
          <w:szCs w:val="24"/>
        </w:rPr>
        <w:t xml:space="preserve">który nie spełnia warunków kwalifikacji, w </w:t>
      </w:r>
      <w:r w:rsidRPr="001D2DB8">
        <w:rPr>
          <w:rFonts w:ascii="Times New Roman" w:hAnsi="Times New Roman" w:cs="Times New Roman"/>
          <w:szCs w:val="24"/>
        </w:rPr>
        <w:lastRenderedPageBreak/>
        <w:t xml:space="preserve">przypadku stwierdzenia, iż jest to niezbędne dla właściwego </w:t>
      </w:r>
      <w:r w:rsidRPr="001D2DB8">
        <w:rPr>
          <w:rFonts w:ascii="Times New Roman" w:hAnsi="Times New Roman" w:cs="Times New Roman"/>
          <w:bCs w:val="0"/>
          <w:szCs w:val="24"/>
        </w:rPr>
        <w:t>zabezpieczenia dostępu do świadczeń opieki zdrowotnej.</w:t>
      </w:r>
    </w:p>
    <w:p w14:paraId="1D503970" w14:textId="6DE3BF95" w:rsidR="00FB2EAE" w:rsidRPr="001D2DB8" w:rsidRDefault="00FB2EAE" w:rsidP="00FB2EAE">
      <w:pPr>
        <w:pStyle w:val="USTustnpkodeksu"/>
        <w:spacing w:before="120" w:after="120"/>
        <w:ind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Zgodnie </w:t>
      </w:r>
      <w:r w:rsidRPr="00980CAA">
        <w:rPr>
          <w:rFonts w:ascii="Times New Roman" w:hAnsi="Times New Roman" w:cs="Times New Roman"/>
          <w:szCs w:val="24"/>
        </w:rPr>
        <w:t>z proponowanym nowym ust. 2 art. 136 ustawy</w:t>
      </w:r>
      <w:r w:rsidR="00980CAA">
        <w:rPr>
          <w:rFonts w:ascii="Times New Roman" w:hAnsi="Times New Roman" w:cs="Times New Roman"/>
          <w:szCs w:val="24"/>
        </w:rPr>
        <w:t>,</w:t>
      </w:r>
      <w:r w:rsidRPr="00980CAA">
        <w:rPr>
          <w:rFonts w:ascii="Times New Roman" w:hAnsi="Times New Roman" w:cs="Times New Roman"/>
          <w:szCs w:val="24"/>
        </w:rPr>
        <w:t xml:space="preserve"> umowy zawierane ze świadczeniodawcami w ramach PSZ będą zawierać szczegółowy </w:t>
      </w:r>
      <w:r w:rsidRPr="001D2DB8">
        <w:rPr>
          <w:rFonts w:ascii="Times New Roman" w:hAnsi="Times New Roman" w:cs="Times New Roman"/>
          <w:szCs w:val="24"/>
        </w:rPr>
        <w:t>sposób rozliczania świadczeń w ramach tych umów</w:t>
      </w:r>
      <w:r>
        <w:rPr>
          <w:rFonts w:ascii="Times New Roman" w:hAnsi="Times New Roman" w:cs="Times New Roman"/>
          <w:szCs w:val="24"/>
        </w:rPr>
        <w:t>, który</w:t>
      </w:r>
      <w:r w:rsidRPr="001D2DB8">
        <w:rPr>
          <w:rFonts w:ascii="Times New Roman" w:hAnsi="Times New Roman" w:cs="Times New Roman"/>
          <w:szCs w:val="24"/>
        </w:rPr>
        <w:t xml:space="preserve"> ustalany będzie  zgodnie z przepisami wydanymi na podstawie art. 137 ust. 2. Zakłada się co do zasady odstąpienie od finansowania pojedynczych przypadków i procedur na rzecz finansowania w formie ryczałtu obejmującego całość opieki w danym okresie. Przewiduje się wprowadzenie mechanizmu gwarantującego powiązanie kwoty ryczałtu na dany rok z poziomem realizacji świadczeń w roku poprzedzającym. </w:t>
      </w:r>
    </w:p>
    <w:p w14:paraId="1D92E3C8" w14:textId="5539B768" w:rsidR="00FB2EAE" w:rsidRPr="001D2DB8" w:rsidRDefault="00FB2EAE" w:rsidP="004B6E83">
      <w:pPr>
        <w:pStyle w:val="USTustnpkodeksu"/>
        <w:spacing w:before="120" w:after="120"/>
        <w:ind w:firstLine="0"/>
      </w:pPr>
      <w:r w:rsidRPr="001D2DB8">
        <w:rPr>
          <w:rFonts w:ascii="Times New Roman" w:hAnsi="Times New Roman" w:cs="Times New Roman"/>
          <w:szCs w:val="24"/>
        </w:rPr>
        <w:t xml:space="preserve">Poprzez dodanie projektowanego art. 159a ustawy nakłada się na dyrektorów oddziałów wojewódzkich NFZ obowiązek zawarcia umów o udzielanie świadczeń opieki zdrowotnej ze wszystkimi świadczeniodawcami udzielającymi świadczeń na terenie danego województwa wymienionymi w wykazach świadczeniodawców zakwalifikowanych do </w:t>
      </w:r>
      <w:r>
        <w:rPr>
          <w:rFonts w:ascii="Times New Roman" w:hAnsi="Times New Roman" w:cs="Times New Roman"/>
          <w:szCs w:val="24"/>
        </w:rPr>
        <w:t>PSZ</w:t>
      </w:r>
      <w:r w:rsidRPr="001D2DB8">
        <w:rPr>
          <w:rFonts w:ascii="Times New Roman" w:hAnsi="Times New Roman" w:cs="Times New Roman"/>
          <w:szCs w:val="24"/>
        </w:rPr>
        <w:t xml:space="preserve">. Umowy te obejmować będą świadczenia, których zgodnie z tym wykazem dany podmiot może udzielać w ramach </w:t>
      </w:r>
      <w:r>
        <w:rPr>
          <w:rFonts w:ascii="Times New Roman" w:hAnsi="Times New Roman" w:cs="Times New Roman"/>
          <w:szCs w:val="24"/>
        </w:rPr>
        <w:t>PSZ</w:t>
      </w:r>
      <w:r w:rsidRPr="001D2DB8">
        <w:rPr>
          <w:rFonts w:ascii="Times New Roman" w:hAnsi="Times New Roman" w:cs="Times New Roman"/>
          <w:szCs w:val="24"/>
        </w:rPr>
        <w:t xml:space="preserve"> i zawierane będą na okres obowiązywania wykazów. Jednocześnie przewidziano, iż ze świadczeniodawcą posiadającym umowę w ramach PZS </w:t>
      </w:r>
      <w:r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nie będzie mogła zostać zawarta umowa o  udzielanie świadczeń opieki zdrowotnej, na zasadach określonych </w:t>
      </w:r>
      <w:r w:rsidR="00CD5D5B">
        <w:rPr>
          <w:rStyle w:val="Ppogrubienie"/>
          <w:rFonts w:ascii="Times New Roman" w:hAnsi="Times New Roman" w:cs="Times New Roman"/>
          <w:b w:val="0"/>
          <w:szCs w:val="24"/>
        </w:rPr>
        <w:br/>
      </w:r>
      <w:r w:rsidRPr="001D2DB8">
        <w:rPr>
          <w:rStyle w:val="Ppogrubienie"/>
          <w:rFonts w:ascii="Times New Roman" w:hAnsi="Times New Roman" w:cs="Times New Roman"/>
          <w:b w:val="0"/>
          <w:szCs w:val="24"/>
        </w:rPr>
        <w:t>w art. 139 ustawy, dotycząca tych samych świadczeń opieki zdrowotnej.</w:t>
      </w:r>
    </w:p>
    <w:p w14:paraId="27392E99" w14:textId="77777777" w:rsidR="00FB2EAE" w:rsidRPr="001D2DB8" w:rsidRDefault="00FB2EAE" w:rsidP="00FB2EAE">
      <w:pPr>
        <w:pStyle w:val="PKTpunkt"/>
        <w:spacing w:before="120" w:after="120"/>
        <w:ind w:left="0" w:firstLine="0"/>
        <w:rPr>
          <w:rFonts w:ascii="Times New Roman" w:hAnsi="Times New Roman" w:cs="Times New Roman"/>
          <w:b/>
          <w:szCs w:val="24"/>
        </w:rPr>
      </w:pPr>
      <w:r w:rsidRPr="001D2DB8">
        <w:rPr>
          <w:rFonts w:ascii="Times New Roman" w:hAnsi="Times New Roman" w:cs="Times New Roman"/>
          <w:b/>
          <w:szCs w:val="24"/>
        </w:rPr>
        <w:t>Przepisy przejściowe i końcowe</w:t>
      </w:r>
    </w:p>
    <w:p w14:paraId="7BE81546" w14:textId="31E38877" w:rsidR="00386717" w:rsidRDefault="00FB2EAE" w:rsidP="00FB2EAE">
      <w:pPr>
        <w:pStyle w:val="PKTpunkt"/>
        <w:spacing w:before="120" w:after="120"/>
        <w:ind w:left="0"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W art. 2 projektowanej ustawy przewidziano mechanizm, zgodnie z którym w przypadku świadczeniodawców zakwalifikowanych</w:t>
      </w:r>
      <w:r w:rsidR="002A7C2B">
        <w:rPr>
          <w:rFonts w:ascii="Times New Roman" w:hAnsi="Times New Roman" w:cs="Times New Roman"/>
          <w:szCs w:val="24"/>
        </w:rPr>
        <w:t xml:space="preserve"> do poszczególnych poziomów PSZ</w:t>
      </w:r>
      <w:r w:rsidRPr="001D2DB8">
        <w:rPr>
          <w:rFonts w:ascii="Times New Roman" w:hAnsi="Times New Roman" w:cs="Times New Roman"/>
          <w:szCs w:val="24"/>
        </w:rPr>
        <w:t>, z dniem 1  lipca 2017 r., dotychczasowe umowy o udzielanie świadczeń opieki zdrowotnej automatycznie staną się umo</w:t>
      </w:r>
      <w:r w:rsidR="002A7C2B">
        <w:rPr>
          <w:rFonts w:ascii="Times New Roman" w:hAnsi="Times New Roman" w:cs="Times New Roman"/>
          <w:szCs w:val="24"/>
        </w:rPr>
        <w:t>wami realizowanymi w ramach PSZ</w:t>
      </w:r>
      <w:r w:rsidRPr="001D2DB8">
        <w:rPr>
          <w:rFonts w:ascii="Times New Roman" w:hAnsi="Times New Roman" w:cs="Times New Roman"/>
          <w:szCs w:val="24"/>
        </w:rPr>
        <w:t xml:space="preserve">, </w:t>
      </w:r>
      <w:r w:rsidRPr="001D2DB8">
        <w:rPr>
          <w:rStyle w:val="Ppogrubienie"/>
          <w:rFonts w:ascii="Times New Roman" w:hAnsi="Times New Roman" w:cs="Times New Roman"/>
          <w:b w:val="0"/>
          <w:szCs w:val="24"/>
        </w:rPr>
        <w:t>w odniesieniu do świadczeń wskazanych dla danego świadczeniodawcy w ramach kwa</w:t>
      </w:r>
      <w:r w:rsidR="002A7C2B">
        <w:rPr>
          <w:rStyle w:val="Ppogrubienie"/>
          <w:rFonts w:ascii="Times New Roman" w:hAnsi="Times New Roman" w:cs="Times New Roman"/>
          <w:b w:val="0"/>
          <w:szCs w:val="24"/>
        </w:rPr>
        <w:t>lifikacji do danego poziomu PSZ</w:t>
      </w:r>
      <w:r w:rsidRPr="001D2DB8">
        <w:rPr>
          <w:rStyle w:val="Ppogrubienie"/>
          <w:rFonts w:ascii="Times New Roman" w:hAnsi="Times New Roman" w:cs="Times New Roman"/>
          <w:b w:val="0"/>
          <w:szCs w:val="24"/>
        </w:rPr>
        <w:t xml:space="preserve">. </w:t>
      </w:r>
      <w:r w:rsidRPr="001D2DB8">
        <w:rPr>
          <w:rFonts w:ascii="Times New Roman" w:hAnsi="Times New Roman" w:cs="Times New Roman"/>
          <w:szCs w:val="24"/>
        </w:rPr>
        <w:t xml:space="preserve">Pierwsze wykazy podmiotów zakwalifikowanych do </w:t>
      </w:r>
      <w:r>
        <w:rPr>
          <w:rFonts w:ascii="Times New Roman" w:hAnsi="Times New Roman" w:cs="Times New Roman"/>
          <w:szCs w:val="24"/>
        </w:rPr>
        <w:t>PSZ</w:t>
      </w:r>
      <w:r w:rsidRPr="001D2DB8">
        <w:rPr>
          <w:rFonts w:ascii="Times New Roman" w:hAnsi="Times New Roman" w:cs="Times New Roman"/>
          <w:szCs w:val="24"/>
        </w:rPr>
        <w:t xml:space="preserve"> </w:t>
      </w:r>
      <w:r w:rsidR="00980CAA">
        <w:rPr>
          <w:rFonts w:ascii="Times New Roman" w:hAnsi="Times New Roman" w:cs="Times New Roman"/>
          <w:szCs w:val="24"/>
        </w:rPr>
        <w:t>zostaną</w:t>
      </w:r>
      <w:r w:rsidRPr="001D2DB8">
        <w:rPr>
          <w:rFonts w:ascii="Times New Roman" w:hAnsi="Times New Roman" w:cs="Times New Roman"/>
          <w:szCs w:val="24"/>
        </w:rPr>
        <w:t xml:space="preserve"> ogłoszone nie później niż do dnia </w:t>
      </w:r>
      <w:r w:rsidR="00980CAA">
        <w:rPr>
          <w:rFonts w:ascii="Times New Roman" w:hAnsi="Times New Roman" w:cs="Times New Roman"/>
          <w:szCs w:val="24"/>
        </w:rPr>
        <w:br/>
      </w:r>
      <w:r w:rsidRPr="001D2DB8">
        <w:rPr>
          <w:rFonts w:ascii="Times New Roman" w:hAnsi="Times New Roman" w:cs="Times New Roman"/>
          <w:szCs w:val="24"/>
        </w:rPr>
        <w:t xml:space="preserve">30 </w:t>
      </w:r>
      <w:r>
        <w:rPr>
          <w:rFonts w:ascii="Times New Roman" w:hAnsi="Times New Roman" w:cs="Times New Roman"/>
          <w:szCs w:val="24"/>
        </w:rPr>
        <w:t>kwietnia</w:t>
      </w:r>
      <w:r w:rsidRPr="001D2DB8">
        <w:rPr>
          <w:rFonts w:ascii="Times New Roman" w:hAnsi="Times New Roman" w:cs="Times New Roman"/>
          <w:szCs w:val="24"/>
        </w:rPr>
        <w:t xml:space="preserve"> 2017 r., z  terminem obowiązywania od dnia 1 lipca 2017 r.</w:t>
      </w:r>
      <w:r w:rsidR="00386717" w:rsidRPr="00386717">
        <w:rPr>
          <w:rFonts w:ascii="Times New Roman" w:hAnsi="Times New Roman" w:cs="Times New Roman"/>
          <w:szCs w:val="24"/>
        </w:rPr>
        <w:t xml:space="preserve"> </w:t>
      </w:r>
    </w:p>
    <w:p w14:paraId="57BD6D3C" w14:textId="11851558" w:rsidR="00FB2EAE" w:rsidRDefault="00386717" w:rsidP="00FB2EAE">
      <w:pPr>
        <w:pStyle w:val="PKTpunkt"/>
        <w:spacing w:before="120" w:after="120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Zakłada się wejście projektowanych regulacji </w:t>
      </w:r>
      <w:r w:rsidRPr="00740A4C">
        <w:rPr>
          <w:rFonts w:ascii="Times New Roman" w:hAnsi="Times New Roman" w:cs="Times New Roman"/>
          <w:szCs w:val="24"/>
        </w:rPr>
        <w:t>po upływie 14 dni od dnia ogłoszenia</w:t>
      </w:r>
      <w:r>
        <w:rPr>
          <w:rFonts w:ascii="Times New Roman" w:hAnsi="Times New Roman" w:cs="Times New Roman"/>
          <w:szCs w:val="24"/>
        </w:rPr>
        <w:t>.</w:t>
      </w:r>
    </w:p>
    <w:p w14:paraId="435F6A4A" w14:textId="77777777" w:rsidR="00FB2EAE" w:rsidRPr="001D2DB8" w:rsidRDefault="00FB2EAE" w:rsidP="00FB2EAE">
      <w:pPr>
        <w:pStyle w:val="PKTpunkt"/>
        <w:spacing w:before="120" w:after="120"/>
        <w:ind w:left="0"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>Projekt ustawy nie jest objęty prawem Unii Europejskiej.</w:t>
      </w:r>
    </w:p>
    <w:p w14:paraId="3E7D62EA" w14:textId="77777777" w:rsidR="00FB2EAE" w:rsidRPr="001D2DB8" w:rsidRDefault="00FB2EAE" w:rsidP="00FB2EAE">
      <w:pPr>
        <w:pStyle w:val="PKTpunkt"/>
        <w:spacing w:before="120" w:after="120"/>
        <w:ind w:left="0" w:firstLine="0"/>
        <w:rPr>
          <w:rFonts w:ascii="Times New Roman" w:hAnsi="Times New Roman" w:cs="Times New Roman"/>
          <w:szCs w:val="24"/>
        </w:rPr>
      </w:pPr>
      <w:r w:rsidRPr="001D2DB8">
        <w:rPr>
          <w:rFonts w:ascii="Times New Roman" w:hAnsi="Times New Roman" w:cs="Times New Roman"/>
          <w:szCs w:val="24"/>
        </w:rPr>
        <w:t xml:space="preserve">Projektowana regulacja nie zawiera przepisów technicznych w rozumieniu rozporządzenia Rady Ministrów z dnia 23 grudnia 2002 r. w sprawie sposobu funkcjonowania krajowego </w:t>
      </w:r>
      <w:r w:rsidRPr="001D2DB8">
        <w:rPr>
          <w:rFonts w:ascii="Times New Roman" w:hAnsi="Times New Roman" w:cs="Times New Roman"/>
          <w:szCs w:val="24"/>
        </w:rPr>
        <w:lastRenderedPageBreak/>
        <w:t xml:space="preserve">systemu notyfikacji norm i aktów prawnych (Dz. U. poz. 2039, z </w:t>
      </w:r>
      <w:proofErr w:type="spellStart"/>
      <w:r w:rsidRPr="001D2DB8">
        <w:rPr>
          <w:rFonts w:ascii="Times New Roman" w:hAnsi="Times New Roman" w:cs="Times New Roman"/>
          <w:szCs w:val="24"/>
        </w:rPr>
        <w:t>późn</w:t>
      </w:r>
      <w:proofErr w:type="spellEnd"/>
      <w:r w:rsidRPr="001D2DB8">
        <w:rPr>
          <w:rFonts w:ascii="Times New Roman" w:hAnsi="Times New Roman" w:cs="Times New Roman"/>
          <w:szCs w:val="24"/>
        </w:rPr>
        <w:t>. zm.). W związku z tym nie podlega notyfikacji.</w:t>
      </w:r>
    </w:p>
    <w:sectPr w:rsidR="00FB2EAE" w:rsidRPr="001D2DB8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7D76" w14:textId="77777777" w:rsidR="007573D3" w:rsidRDefault="007573D3">
      <w:r>
        <w:separator/>
      </w:r>
    </w:p>
  </w:endnote>
  <w:endnote w:type="continuationSeparator" w:id="0">
    <w:p w14:paraId="18DDF6AB" w14:textId="77777777" w:rsidR="007573D3" w:rsidRDefault="0075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BCAD" w14:textId="77777777" w:rsidR="007573D3" w:rsidRDefault="007573D3">
      <w:r>
        <w:separator/>
      </w:r>
    </w:p>
  </w:footnote>
  <w:footnote w:type="continuationSeparator" w:id="0">
    <w:p w14:paraId="4BCDCD32" w14:textId="77777777" w:rsidR="007573D3" w:rsidRDefault="007573D3">
      <w:r>
        <w:continuationSeparator/>
      </w:r>
    </w:p>
  </w:footnote>
  <w:footnote w:id="1">
    <w:p w14:paraId="2E6B2144" w14:textId="77777777" w:rsidR="00EB276C" w:rsidRPr="008F277A" w:rsidRDefault="00EB276C">
      <w:pPr>
        <w:pStyle w:val="Tekstprzypisudolnego"/>
        <w:rPr>
          <w:sz w:val="20"/>
          <w:szCs w:val="20"/>
          <w:lang w:val="pl-PL"/>
        </w:rPr>
      </w:pPr>
      <w:r w:rsidRPr="008F277A">
        <w:rPr>
          <w:rStyle w:val="Odwoanieprzypisudolnego"/>
          <w:sz w:val="20"/>
          <w:szCs w:val="20"/>
          <w:lang w:val="pl-PL"/>
        </w:rPr>
        <w:t>1)</w:t>
      </w:r>
      <w:r w:rsidRPr="008F277A">
        <w:rPr>
          <w:sz w:val="20"/>
          <w:szCs w:val="20"/>
          <w:lang w:val="pl-PL"/>
        </w:rPr>
        <w:t xml:space="preserve"> Zmiany teksu jednolitego wymienionej ustawy zostały ogłoszone w Dz. U. z 2015 r. poz. 1240, 1269, 1365, 1569, 1692, 1735, 1830, 1844, 1916, 1944 i 1991 oraz z 2016 r. poz. 65, 652, 960 i 1355.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F25"/>
    <w:multiLevelType w:val="hybridMultilevel"/>
    <w:tmpl w:val="B9D47AB2"/>
    <w:lvl w:ilvl="0" w:tplc="4FF03F7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BF1"/>
    <w:multiLevelType w:val="hybridMultilevel"/>
    <w:tmpl w:val="8F74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3CC"/>
    <w:multiLevelType w:val="hybridMultilevel"/>
    <w:tmpl w:val="69D6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815"/>
    <w:multiLevelType w:val="hybridMultilevel"/>
    <w:tmpl w:val="E01E6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620A"/>
    <w:multiLevelType w:val="hybridMultilevel"/>
    <w:tmpl w:val="9578A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755B"/>
    <w:multiLevelType w:val="hybridMultilevel"/>
    <w:tmpl w:val="75582942"/>
    <w:lvl w:ilvl="0" w:tplc="4D201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67DC"/>
    <w:multiLevelType w:val="hybridMultilevel"/>
    <w:tmpl w:val="F2D8F0EE"/>
    <w:lvl w:ilvl="0" w:tplc="3F2605F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CE40511"/>
    <w:multiLevelType w:val="hybridMultilevel"/>
    <w:tmpl w:val="F63AC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B4CAA"/>
    <w:multiLevelType w:val="hybridMultilevel"/>
    <w:tmpl w:val="03A89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D"/>
    <w:rsid w:val="0000063C"/>
    <w:rsid w:val="00000A4E"/>
    <w:rsid w:val="0000119D"/>
    <w:rsid w:val="000012DA"/>
    <w:rsid w:val="0000246E"/>
    <w:rsid w:val="00002E99"/>
    <w:rsid w:val="00003862"/>
    <w:rsid w:val="00006052"/>
    <w:rsid w:val="000061C6"/>
    <w:rsid w:val="00007119"/>
    <w:rsid w:val="00010E41"/>
    <w:rsid w:val="00011F1A"/>
    <w:rsid w:val="00012A35"/>
    <w:rsid w:val="00015460"/>
    <w:rsid w:val="00016099"/>
    <w:rsid w:val="00017DC2"/>
    <w:rsid w:val="00021522"/>
    <w:rsid w:val="00022BF7"/>
    <w:rsid w:val="00023471"/>
    <w:rsid w:val="00023F13"/>
    <w:rsid w:val="00025393"/>
    <w:rsid w:val="00027AD1"/>
    <w:rsid w:val="00030634"/>
    <w:rsid w:val="000319C1"/>
    <w:rsid w:val="00031A8B"/>
    <w:rsid w:val="00031BCA"/>
    <w:rsid w:val="000330FA"/>
    <w:rsid w:val="0003362F"/>
    <w:rsid w:val="00036B63"/>
    <w:rsid w:val="00037E1A"/>
    <w:rsid w:val="0004154D"/>
    <w:rsid w:val="00041C23"/>
    <w:rsid w:val="00041D49"/>
    <w:rsid w:val="00043495"/>
    <w:rsid w:val="000439FC"/>
    <w:rsid w:val="00043B23"/>
    <w:rsid w:val="00046A75"/>
    <w:rsid w:val="00047312"/>
    <w:rsid w:val="000508BD"/>
    <w:rsid w:val="000517AB"/>
    <w:rsid w:val="0005339C"/>
    <w:rsid w:val="0005571B"/>
    <w:rsid w:val="00057AB3"/>
    <w:rsid w:val="00060076"/>
    <w:rsid w:val="00060382"/>
    <w:rsid w:val="00060432"/>
    <w:rsid w:val="00060D87"/>
    <w:rsid w:val="000615A5"/>
    <w:rsid w:val="000617C8"/>
    <w:rsid w:val="000620F1"/>
    <w:rsid w:val="00064E4C"/>
    <w:rsid w:val="00065F0E"/>
    <w:rsid w:val="00066901"/>
    <w:rsid w:val="00071BEE"/>
    <w:rsid w:val="000736CD"/>
    <w:rsid w:val="00074189"/>
    <w:rsid w:val="0007533B"/>
    <w:rsid w:val="0007545D"/>
    <w:rsid w:val="000760BF"/>
    <w:rsid w:val="0007613E"/>
    <w:rsid w:val="00076AD3"/>
    <w:rsid w:val="00076BFC"/>
    <w:rsid w:val="00080833"/>
    <w:rsid w:val="000814A7"/>
    <w:rsid w:val="000819BA"/>
    <w:rsid w:val="00081DD1"/>
    <w:rsid w:val="0008557B"/>
    <w:rsid w:val="00085CE7"/>
    <w:rsid w:val="000906EE"/>
    <w:rsid w:val="0009182D"/>
    <w:rsid w:val="00091BA2"/>
    <w:rsid w:val="000944EF"/>
    <w:rsid w:val="0009577A"/>
    <w:rsid w:val="00096146"/>
    <w:rsid w:val="0009732D"/>
    <w:rsid w:val="000973F0"/>
    <w:rsid w:val="000A1296"/>
    <w:rsid w:val="000A1C27"/>
    <w:rsid w:val="000A1DAD"/>
    <w:rsid w:val="000A2649"/>
    <w:rsid w:val="000A323B"/>
    <w:rsid w:val="000A5700"/>
    <w:rsid w:val="000A5859"/>
    <w:rsid w:val="000A68AD"/>
    <w:rsid w:val="000B103B"/>
    <w:rsid w:val="000B298D"/>
    <w:rsid w:val="000B56C0"/>
    <w:rsid w:val="000B5B2D"/>
    <w:rsid w:val="000B5DCE"/>
    <w:rsid w:val="000C05BA"/>
    <w:rsid w:val="000C0E8F"/>
    <w:rsid w:val="000C16AD"/>
    <w:rsid w:val="000C4BC4"/>
    <w:rsid w:val="000C6921"/>
    <w:rsid w:val="000D0110"/>
    <w:rsid w:val="000D2468"/>
    <w:rsid w:val="000D3149"/>
    <w:rsid w:val="000D318A"/>
    <w:rsid w:val="000D39C9"/>
    <w:rsid w:val="000D3F17"/>
    <w:rsid w:val="000D6173"/>
    <w:rsid w:val="000D6AC4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4C7"/>
    <w:rsid w:val="00110628"/>
    <w:rsid w:val="001117A6"/>
    <w:rsid w:val="0011245A"/>
    <w:rsid w:val="0011493E"/>
    <w:rsid w:val="00115B72"/>
    <w:rsid w:val="001209EC"/>
    <w:rsid w:val="00120A9E"/>
    <w:rsid w:val="0012302B"/>
    <w:rsid w:val="00125A9C"/>
    <w:rsid w:val="001270A2"/>
    <w:rsid w:val="00131237"/>
    <w:rsid w:val="001329AC"/>
    <w:rsid w:val="00133E2D"/>
    <w:rsid w:val="00134CA0"/>
    <w:rsid w:val="00135679"/>
    <w:rsid w:val="00135DF3"/>
    <w:rsid w:val="0014026F"/>
    <w:rsid w:val="001407E3"/>
    <w:rsid w:val="001444D2"/>
    <w:rsid w:val="0014465B"/>
    <w:rsid w:val="00146719"/>
    <w:rsid w:val="00147A47"/>
    <w:rsid w:val="00147AA1"/>
    <w:rsid w:val="001520CF"/>
    <w:rsid w:val="00152EC8"/>
    <w:rsid w:val="0015537A"/>
    <w:rsid w:val="0015667C"/>
    <w:rsid w:val="00157110"/>
    <w:rsid w:val="0015742A"/>
    <w:rsid w:val="00157D4B"/>
    <w:rsid w:val="00157DA1"/>
    <w:rsid w:val="001602A5"/>
    <w:rsid w:val="00163147"/>
    <w:rsid w:val="00163F7E"/>
    <w:rsid w:val="00164C57"/>
    <w:rsid w:val="00164C9D"/>
    <w:rsid w:val="001679B0"/>
    <w:rsid w:val="00170D14"/>
    <w:rsid w:val="00172F7A"/>
    <w:rsid w:val="00173150"/>
    <w:rsid w:val="00173390"/>
    <w:rsid w:val="001736F0"/>
    <w:rsid w:val="00173BB3"/>
    <w:rsid w:val="001740D0"/>
    <w:rsid w:val="0017449A"/>
    <w:rsid w:val="00174F2C"/>
    <w:rsid w:val="0017559E"/>
    <w:rsid w:val="001771E4"/>
    <w:rsid w:val="00177834"/>
    <w:rsid w:val="00180AEA"/>
    <w:rsid w:val="00180F2A"/>
    <w:rsid w:val="001826C2"/>
    <w:rsid w:val="00184B91"/>
    <w:rsid w:val="00184D4A"/>
    <w:rsid w:val="00186EC1"/>
    <w:rsid w:val="00191E1F"/>
    <w:rsid w:val="001922F3"/>
    <w:rsid w:val="00193C49"/>
    <w:rsid w:val="0019473B"/>
    <w:rsid w:val="00194E4B"/>
    <w:rsid w:val="001952B1"/>
    <w:rsid w:val="00196E39"/>
    <w:rsid w:val="001974DD"/>
    <w:rsid w:val="00197649"/>
    <w:rsid w:val="001977ED"/>
    <w:rsid w:val="001A01FB"/>
    <w:rsid w:val="001A10E9"/>
    <w:rsid w:val="001A183D"/>
    <w:rsid w:val="001A185E"/>
    <w:rsid w:val="001A2B65"/>
    <w:rsid w:val="001A3CD3"/>
    <w:rsid w:val="001A430C"/>
    <w:rsid w:val="001A5BEF"/>
    <w:rsid w:val="001A7F15"/>
    <w:rsid w:val="001B0178"/>
    <w:rsid w:val="001B2394"/>
    <w:rsid w:val="001B342E"/>
    <w:rsid w:val="001B59FB"/>
    <w:rsid w:val="001C1832"/>
    <w:rsid w:val="001C188C"/>
    <w:rsid w:val="001C319C"/>
    <w:rsid w:val="001C383C"/>
    <w:rsid w:val="001C5594"/>
    <w:rsid w:val="001C6407"/>
    <w:rsid w:val="001C760F"/>
    <w:rsid w:val="001D1783"/>
    <w:rsid w:val="001D23D1"/>
    <w:rsid w:val="001D2DB8"/>
    <w:rsid w:val="001D373D"/>
    <w:rsid w:val="001D53CD"/>
    <w:rsid w:val="001D55A3"/>
    <w:rsid w:val="001D5AF5"/>
    <w:rsid w:val="001D6B70"/>
    <w:rsid w:val="001D7FA3"/>
    <w:rsid w:val="001E1E73"/>
    <w:rsid w:val="001E315A"/>
    <w:rsid w:val="001E4C7D"/>
    <w:rsid w:val="001E4E0C"/>
    <w:rsid w:val="001E526D"/>
    <w:rsid w:val="001E5655"/>
    <w:rsid w:val="001E6727"/>
    <w:rsid w:val="001F008D"/>
    <w:rsid w:val="001F027E"/>
    <w:rsid w:val="001F1832"/>
    <w:rsid w:val="001F220F"/>
    <w:rsid w:val="001F258D"/>
    <w:rsid w:val="001F25B3"/>
    <w:rsid w:val="001F6616"/>
    <w:rsid w:val="002004E7"/>
    <w:rsid w:val="00202BD4"/>
    <w:rsid w:val="00202F47"/>
    <w:rsid w:val="00203EA3"/>
    <w:rsid w:val="002044CC"/>
    <w:rsid w:val="00204A97"/>
    <w:rsid w:val="00204C25"/>
    <w:rsid w:val="00204F2D"/>
    <w:rsid w:val="00206F3A"/>
    <w:rsid w:val="002114EF"/>
    <w:rsid w:val="00211A77"/>
    <w:rsid w:val="002166AD"/>
    <w:rsid w:val="00217871"/>
    <w:rsid w:val="00221ED8"/>
    <w:rsid w:val="002231EA"/>
    <w:rsid w:val="00223FDF"/>
    <w:rsid w:val="002279C0"/>
    <w:rsid w:val="002310B3"/>
    <w:rsid w:val="002357EB"/>
    <w:rsid w:val="00235E85"/>
    <w:rsid w:val="0023727E"/>
    <w:rsid w:val="00242081"/>
    <w:rsid w:val="00243777"/>
    <w:rsid w:val="00244004"/>
    <w:rsid w:val="002441CD"/>
    <w:rsid w:val="00244BC3"/>
    <w:rsid w:val="002500AA"/>
    <w:rsid w:val="002501A3"/>
    <w:rsid w:val="00250ACD"/>
    <w:rsid w:val="0025166C"/>
    <w:rsid w:val="002540F2"/>
    <w:rsid w:val="00255185"/>
    <w:rsid w:val="00255408"/>
    <w:rsid w:val="002555D4"/>
    <w:rsid w:val="00261A16"/>
    <w:rsid w:val="00263522"/>
    <w:rsid w:val="00263B8F"/>
    <w:rsid w:val="00264076"/>
    <w:rsid w:val="00264EC6"/>
    <w:rsid w:val="002707FD"/>
    <w:rsid w:val="00271013"/>
    <w:rsid w:val="002735C1"/>
    <w:rsid w:val="00273FE4"/>
    <w:rsid w:val="002765B4"/>
    <w:rsid w:val="002769FB"/>
    <w:rsid w:val="00276A94"/>
    <w:rsid w:val="002808AF"/>
    <w:rsid w:val="00281091"/>
    <w:rsid w:val="00282542"/>
    <w:rsid w:val="0029057A"/>
    <w:rsid w:val="00292518"/>
    <w:rsid w:val="0029405D"/>
    <w:rsid w:val="00294CEA"/>
    <w:rsid w:val="00294FA6"/>
    <w:rsid w:val="00295A6F"/>
    <w:rsid w:val="002A115C"/>
    <w:rsid w:val="002A1E23"/>
    <w:rsid w:val="002A20C4"/>
    <w:rsid w:val="002A4706"/>
    <w:rsid w:val="002A4B47"/>
    <w:rsid w:val="002A4BDE"/>
    <w:rsid w:val="002A515C"/>
    <w:rsid w:val="002A570F"/>
    <w:rsid w:val="002A7292"/>
    <w:rsid w:val="002A7358"/>
    <w:rsid w:val="002A7902"/>
    <w:rsid w:val="002A7C2B"/>
    <w:rsid w:val="002B0F6B"/>
    <w:rsid w:val="002B1CB5"/>
    <w:rsid w:val="002B23B8"/>
    <w:rsid w:val="002B4429"/>
    <w:rsid w:val="002B4BBE"/>
    <w:rsid w:val="002B56AE"/>
    <w:rsid w:val="002B68A6"/>
    <w:rsid w:val="002B7FAF"/>
    <w:rsid w:val="002C1821"/>
    <w:rsid w:val="002C6A68"/>
    <w:rsid w:val="002D0860"/>
    <w:rsid w:val="002D0C4F"/>
    <w:rsid w:val="002D1364"/>
    <w:rsid w:val="002D17E1"/>
    <w:rsid w:val="002D4910"/>
    <w:rsid w:val="002D4D30"/>
    <w:rsid w:val="002D5000"/>
    <w:rsid w:val="002D598D"/>
    <w:rsid w:val="002D70F6"/>
    <w:rsid w:val="002D7188"/>
    <w:rsid w:val="002D76E3"/>
    <w:rsid w:val="002E1DE3"/>
    <w:rsid w:val="002E2AB6"/>
    <w:rsid w:val="002E3F34"/>
    <w:rsid w:val="002E5F79"/>
    <w:rsid w:val="002E64FA"/>
    <w:rsid w:val="002F0A00"/>
    <w:rsid w:val="002F0CFA"/>
    <w:rsid w:val="002F1432"/>
    <w:rsid w:val="002F5BBC"/>
    <w:rsid w:val="002F669F"/>
    <w:rsid w:val="00301159"/>
    <w:rsid w:val="003012FF"/>
    <w:rsid w:val="00301C97"/>
    <w:rsid w:val="00303309"/>
    <w:rsid w:val="00303AE6"/>
    <w:rsid w:val="0030626B"/>
    <w:rsid w:val="0031004C"/>
    <w:rsid w:val="00310340"/>
    <w:rsid w:val="003103A2"/>
    <w:rsid w:val="003105F6"/>
    <w:rsid w:val="00311297"/>
    <w:rsid w:val="003113BE"/>
    <w:rsid w:val="003122CA"/>
    <w:rsid w:val="003148FD"/>
    <w:rsid w:val="00314A63"/>
    <w:rsid w:val="00321080"/>
    <w:rsid w:val="00322B90"/>
    <w:rsid w:val="00322D45"/>
    <w:rsid w:val="0032569A"/>
    <w:rsid w:val="00325A1F"/>
    <w:rsid w:val="003268F9"/>
    <w:rsid w:val="00327D6B"/>
    <w:rsid w:val="00330BAF"/>
    <w:rsid w:val="00332026"/>
    <w:rsid w:val="00334E3A"/>
    <w:rsid w:val="003361DD"/>
    <w:rsid w:val="003369E2"/>
    <w:rsid w:val="00341A6A"/>
    <w:rsid w:val="00345124"/>
    <w:rsid w:val="00345B9C"/>
    <w:rsid w:val="00351015"/>
    <w:rsid w:val="00352DAE"/>
    <w:rsid w:val="00353EC9"/>
    <w:rsid w:val="00354EB9"/>
    <w:rsid w:val="003602AE"/>
    <w:rsid w:val="00360929"/>
    <w:rsid w:val="00361E0E"/>
    <w:rsid w:val="0036345C"/>
    <w:rsid w:val="003647D5"/>
    <w:rsid w:val="00365192"/>
    <w:rsid w:val="003656FB"/>
    <w:rsid w:val="0036649F"/>
    <w:rsid w:val="003674B0"/>
    <w:rsid w:val="003740A5"/>
    <w:rsid w:val="0037727C"/>
    <w:rsid w:val="00377E70"/>
    <w:rsid w:val="00380904"/>
    <w:rsid w:val="003823EE"/>
    <w:rsid w:val="00382960"/>
    <w:rsid w:val="003846F7"/>
    <w:rsid w:val="003851ED"/>
    <w:rsid w:val="00385B39"/>
    <w:rsid w:val="00386717"/>
    <w:rsid w:val="00386785"/>
    <w:rsid w:val="003867B9"/>
    <w:rsid w:val="00386C35"/>
    <w:rsid w:val="00390E89"/>
    <w:rsid w:val="0039118C"/>
    <w:rsid w:val="003911B6"/>
    <w:rsid w:val="00391B1A"/>
    <w:rsid w:val="0039413D"/>
    <w:rsid w:val="00394423"/>
    <w:rsid w:val="00395808"/>
    <w:rsid w:val="00396349"/>
    <w:rsid w:val="00396465"/>
    <w:rsid w:val="00396942"/>
    <w:rsid w:val="00396B49"/>
    <w:rsid w:val="00396E3E"/>
    <w:rsid w:val="003A2064"/>
    <w:rsid w:val="003A306E"/>
    <w:rsid w:val="003A55D1"/>
    <w:rsid w:val="003A60DC"/>
    <w:rsid w:val="003A6A46"/>
    <w:rsid w:val="003A7A63"/>
    <w:rsid w:val="003B000C"/>
    <w:rsid w:val="003B0F1D"/>
    <w:rsid w:val="003B3363"/>
    <w:rsid w:val="003B4A57"/>
    <w:rsid w:val="003B700D"/>
    <w:rsid w:val="003C0AD9"/>
    <w:rsid w:val="003C0ED0"/>
    <w:rsid w:val="003C1D49"/>
    <w:rsid w:val="003C35C4"/>
    <w:rsid w:val="003C5678"/>
    <w:rsid w:val="003D12C2"/>
    <w:rsid w:val="003D31B9"/>
    <w:rsid w:val="003D3867"/>
    <w:rsid w:val="003D3FD0"/>
    <w:rsid w:val="003D6570"/>
    <w:rsid w:val="003E0D1A"/>
    <w:rsid w:val="003E2920"/>
    <w:rsid w:val="003E2DA3"/>
    <w:rsid w:val="003E35AC"/>
    <w:rsid w:val="003E5880"/>
    <w:rsid w:val="003E5ADD"/>
    <w:rsid w:val="003F020D"/>
    <w:rsid w:val="003F03D9"/>
    <w:rsid w:val="003F2FBE"/>
    <w:rsid w:val="003F318D"/>
    <w:rsid w:val="003F52D3"/>
    <w:rsid w:val="003F5BAE"/>
    <w:rsid w:val="003F6ED7"/>
    <w:rsid w:val="003F7F2F"/>
    <w:rsid w:val="00401C84"/>
    <w:rsid w:val="0040207D"/>
    <w:rsid w:val="00402F86"/>
    <w:rsid w:val="00403210"/>
    <w:rsid w:val="004035BB"/>
    <w:rsid w:val="004035EB"/>
    <w:rsid w:val="00405208"/>
    <w:rsid w:val="00407332"/>
    <w:rsid w:val="00407828"/>
    <w:rsid w:val="004130CE"/>
    <w:rsid w:val="00413C8C"/>
    <w:rsid w:val="00413D8E"/>
    <w:rsid w:val="004140F2"/>
    <w:rsid w:val="00417B22"/>
    <w:rsid w:val="00421085"/>
    <w:rsid w:val="0042465E"/>
    <w:rsid w:val="00424DF7"/>
    <w:rsid w:val="00432B76"/>
    <w:rsid w:val="00432CCF"/>
    <w:rsid w:val="00433B9A"/>
    <w:rsid w:val="0043413A"/>
    <w:rsid w:val="00434D01"/>
    <w:rsid w:val="00435589"/>
    <w:rsid w:val="00435D26"/>
    <w:rsid w:val="00440C99"/>
    <w:rsid w:val="0044175C"/>
    <w:rsid w:val="00442A18"/>
    <w:rsid w:val="0044363D"/>
    <w:rsid w:val="00444CC3"/>
    <w:rsid w:val="00445F4D"/>
    <w:rsid w:val="00446039"/>
    <w:rsid w:val="004464B3"/>
    <w:rsid w:val="0044703A"/>
    <w:rsid w:val="004504C0"/>
    <w:rsid w:val="0045093D"/>
    <w:rsid w:val="004550FB"/>
    <w:rsid w:val="004565CD"/>
    <w:rsid w:val="0046111A"/>
    <w:rsid w:val="00461D94"/>
    <w:rsid w:val="00462946"/>
    <w:rsid w:val="00462C8C"/>
    <w:rsid w:val="00463B98"/>
    <w:rsid w:val="00463F43"/>
    <w:rsid w:val="00464B94"/>
    <w:rsid w:val="004653A8"/>
    <w:rsid w:val="00465A0B"/>
    <w:rsid w:val="00465B32"/>
    <w:rsid w:val="00467926"/>
    <w:rsid w:val="00470599"/>
    <w:rsid w:val="0047077C"/>
    <w:rsid w:val="00470B05"/>
    <w:rsid w:val="00470FC2"/>
    <w:rsid w:val="0047207C"/>
    <w:rsid w:val="00472CD6"/>
    <w:rsid w:val="00474BCC"/>
    <w:rsid w:val="00474E3C"/>
    <w:rsid w:val="00476A08"/>
    <w:rsid w:val="00480A58"/>
    <w:rsid w:val="00481340"/>
    <w:rsid w:val="00482151"/>
    <w:rsid w:val="004824FC"/>
    <w:rsid w:val="00484DBB"/>
    <w:rsid w:val="00485FAD"/>
    <w:rsid w:val="00487AED"/>
    <w:rsid w:val="00491EDF"/>
    <w:rsid w:val="00492A3F"/>
    <w:rsid w:val="00494F62"/>
    <w:rsid w:val="0049523C"/>
    <w:rsid w:val="004A1206"/>
    <w:rsid w:val="004A2001"/>
    <w:rsid w:val="004A2369"/>
    <w:rsid w:val="004A3590"/>
    <w:rsid w:val="004B00A7"/>
    <w:rsid w:val="004B0EF0"/>
    <w:rsid w:val="004B1287"/>
    <w:rsid w:val="004B25E2"/>
    <w:rsid w:val="004B34D7"/>
    <w:rsid w:val="004B4120"/>
    <w:rsid w:val="004B4FDD"/>
    <w:rsid w:val="004B5037"/>
    <w:rsid w:val="004B5B2F"/>
    <w:rsid w:val="004B60E2"/>
    <w:rsid w:val="004B626A"/>
    <w:rsid w:val="004B660E"/>
    <w:rsid w:val="004B6CF7"/>
    <w:rsid w:val="004B6E83"/>
    <w:rsid w:val="004C05BD"/>
    <w:rsid w:val="004C2B19"/>
    <w:rsid w:val="004C2D1A"/>
    <w:rsid w:val="004C3B06"/>
    <w:rsid w:val="004C3F97"/>
    <w:rsid w:val="004C4CE2"/>
    <w:rsid w:val="004C7EE7"/>
    <w:rsid w:val="004D03E0"/>
    <w:rsid w:val="004D2DEE"/>
    <w:rsid w:val="004D2E1F"/>
    <w:rsid w:val="004D4999"/>
    <w:rsid w:val="004D62EF"/>
    <w:rsid w:val="004D7126"/>
    <w:rsid w:val="004D7FD9"/>
    <w:rsid w:val="004E02B1"/>
    <w:rsid w:val="004E12A5"/>
    <w:rsid w:val="004E1324"/>
    <w:rsid w:val="004E19A5"/>
    <w:rsid w:val="004E374A"/>
    <w:rsid w:val="004E37E5"/>
    <w:rsid w:val="004E3FDB"/>
    <w:rsid w:val="004F0B28"/>
    <w:rsid w:val="004F1F4A"/>
    <w:rsid w:val="004F2031"/>
    <w:rsid w:val="004F296D"/>
    <w:rsid w:val="004F2F80"/>
    <w:rsid w:val="004F47F4"/>
    <w:rsid w:val="004F508B"/>
    <w:rsid w:val="004F695F"/>
    <w:rsid w:val="004F6CA4"/>
    <w:rsid w:val="0050056E"/>
    <w:rsid w:val="00500752"/>
    <w:rsid w:val="00501A50"/>
    <w:rsid w:val="0050222D"/>
    <w:rsid w:val="00503AF3"/>
    <w:rsid w:val="00503E2F"/>
    <w:rsid w:val="0050696D"/>
    <w:rsid w:val="0051094B"/>
    <w:rsid w:val="005110D7"/>
    <w:rsid w:val="00511D99"/>
    <w:rsid w:val="005128D3"/>
    <w:rsid w:val="005147E8"/>
    <w:rsid w:val="00514D9B"/>
    <w:rsid w:val="005158F2"/>
    <w:rsid w:val="005202EB"/>
    <w:rsid w:val="00521FEE"/>
    <w:rsid w:val="00526DFC"/>
    <w:rsid w:val="00526F43"/>
    <w:rsid w:val="00527651"/>
    <w:rsid w:val="00527D80"/>
    <w:rsid w:val="00530C5E"/>
    <w:rsid w:val="00533D1C"/>
    <w:rsid w:val="005363AB"/>
    <w:rsid w:val="00536783"/>
    <w:rsid w:val="0054032A"/>
    <w:rsid w:val="00541A63"/>
    <w:rsid w:val="00543046"/>
    <w:rsid w:val="00544EF4"/>
    <w:rsid w:val="00545642"/>
    <w:rsid w:val="00545E53"/>
    <w:rsid w:val="005479D9"/>
    <w:rsid w:val="00553FAE"/>
    <w:rsid w:val="00556068"/>
    <w:rsid w:val="005572BD"/>
    <w:rsid w:val="00557A12"/>
    <w:rsid w:val="00560AC7"/>
    <w:rsid w:val="00560CCE"/>
    <w:rsid w:val="00561AFB"/>
    <w:rsid w:val="00561FA8"/>
    <w:rsid w:val="005632D3"/>
    <w:rsid w:val="005635ED"/>
    <w:rsid w:val="00563DB8"/>
    <w:rsid w:val="00564A8E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E99"/>
    <w:rsid w:val="00582B34"/>
    <w:rsid w:val="005835E7"/>
    <w:rsid w:val="00583669"/>
    <w:rsid w:val="0058397F"/>
    <w:rsid w:val="00583BF8"/>
    <w:rsid w:val="005856DD"/>
    <w:rsid w:val="00585F33"/>
    <w:rsid w:val="00591124"/>
    <w:rsid w:val="0059163B"/>
    <w:rsid w:val="00596455"/>
    <w:rsid w:val="005966EA"/>
    <w:rsid w:val="00597024"/>
    <w:rsid w:val="005A0274"/>
    <w:rsid w:val="005A095C"/>
    <w:rsid w:val="005A16C7"/>
    <w:rsid w:val="005A28F7"/>
    <w:rsid w:val="005A600A"/>
    <w:rsid w:val="005A669D"/>
    <w:rsid w:val="005A75D8"/>
    <w:rsid w:val="005A7934"/>
    <w:rsid w:val="005B3595"/>
    <w:rsid w:val="005B56C5"/>
    <w:rsid w:val="005B713E"/>
    <w:rsid w:val="005B7FE1"/>
    <w:rsid w:val="005C03B6"/>
    <w:rsid w:val="005C348E"/>
    <w:rsid w:val="005C68E1"/>
    <w:rsid w:val="005D3763"/>
    <w:rsid w:val="005D55E1"/>
    <w:rsid w:val="005D6CF3"/>
    <w:rsid w:val="005E19F7"/>
    <w:rsid w:val="005E4F04"/>
    <w:rsid w:val="005E55CE"/>
    <w:rsid w:val="005E62C2"/>
    <w:rsid w:val="005E6C71"/>
    <w:rsid w:val="005E78A6"/>
    <w:rsid w:val="005F0963"/>
    <w:rsid w:val="005F2479"/>
    <w:rsid w:val="005F2824"/>
    <w:rsid w:val="005F2EBA"/>
    <w:rsid w:val="005F310E"/>
    <w:rsid w:val="005F35ED"/>
    <w:rsid w:val="005F369F"/>
    <w:rsid w:val="005F3A16"/>
    <w:rsid w:val="005F3F4E"/>
    <w:rsid w:val="005F4AD2"/>
    <w:rsid w:val="005F54E5"/>
    <w:rsid w:val="005F7812"/>
    <w:rsid w:val="005F7A88"/>
    <w:rsid w:val="0060086F"/>
    <w:rsid w:val="00603A1A"/>
    <w:rsid w:val="00603CCF"/>
    <w:rsid w:val="006046D5"/>
    <w:rsid w:val="00606D02"/>
    <w:rsid w:val="00607A93"/>
    <w:rsid w:val="0061095E"/>
    <w:rsid w:val="00610C08"/>
    <w:rsid w:val="00611F74"/>
    <w:rsid w:val="0061491F"/>
    <w:rsid w:val="00615772"/>
    <w:rsid w:val="00621256"/>
    <w:rsid w:val="00621E58"/>
    <w:rsid w:val="00621FCC"/>
    <w:rsid w:val="00622E4B"/>
    <w:rsid w:val="006245AD"/>
    <w:rsid w:val="006249DE"/>
    <w:rsid w:val="0062562B"/>
    <w:rsid w:val="00631ABE"/>
    <w:rsid w:val="0063218C"/>
    <w:rsid w:val="006330B0"/>
    <w:rsid w:val="006333DA"/>
    <w:rsid w:val="00635134"/>
    <w:rsid w:val="006356E2"/>
    <w:rsid w:val="00636940"/>
    <w:rsid w:val="00642355"/>
    <w:rsid w:val="0064235D"/>
    <w:rsid w:val="00642A65"/>
    <w:rsid w:val="00645DCE"/>
    <w:rsid w:val="006465AC"/>
    <w:rsid w:val="006465BF"/>
    <w:rsid w:val="00647B57"/>
    <w:rsid w:val="00653091"/>
    <w:rsid w:val="00653B22"/>
    <w:rsid w:val="006546AD"/>
    <w:rsid w:val="00654790"/>
    <w:rsid w:val="00656B31"/>
    <w:rsid w:val="00657BF4"/>
    <w:rsid w:val="006603FB"/>
    <w:rsid w:val="006608DF"/>
    <w:rsid w:val="006614DE"/>
    <w:rsid w:val="006623AC"/>
    <w:rsid w:val="006678AF"/>
    <w:rsid w:val="006701EF"/>
    <w:rsid w:val="00673BA5"/>
    <w:rsid w:val="0067644F"/>
    <w:rsid w:val="00680058"/>
    <w:rsid w:val="00681F9F"/>
    <w:rsid w:val="006840EA"/>
    <w:rsid w:val="006844E2"/>
    <w:rsid w:val="00685267"/>
    <w:rsid w:val="00686F1A"/>
    <w:rsid w:val="006872AE"/>
    <w:rsid w:val="0068779E"/>
    <w:rsid w:val="00690082"/>
    <w:rsid w:val="00690252"/>
    <w:rsid w:val="006946BB"/>
    <w:rsid w:val="0069681F"/>
    <w:rsid w:val="006969FA"/>
    <w:rsid w:val="006A35D5"/>
    <w:rsid w:val="006A3620"/>
    <w:rsid w:val="006A4F6F"/>
    <w:rsid w:val="006A748A"/>
    <w:rsid w:val="006B0D6A"/>
    <w:rsid w:val="006B1DE4"/>
    <w:rsid w:val="006B7C9C"/>
    <w:rsid w:val="006C28E4"/>
    <w:rsid w:val="006C419E"/>
    <w:rsid w:val="006C4A31"/>
    <w:rsid w:val="006C5AC2"/>
    <w:rsid w:val="006C6AFB"/>
    <w:rsid w:val="006C733B"/>
    <w:rsid w:val="006D2735"/>
    <w:rsid w:val="006D45B2"/>
    <w:rsid w:val="006E0D86"/>
    <w:rsid w:val="006E0FCC"/>
    <w:rsid w:val="006E1E96"/>
    <w:rsid w:val="006E3038"/>
    <w:rsid w:val="006E37C7"/>
    <w:rsid w:val="006E5E21"/>
    <w:rsid w:val="006E68DC"/>
    <w:rsid w:val="006F16B8"/>
    <w:rsid w:val="006F2648"/>
    <w:rsid w:val="006F2F10"/>
    <w:rsid w:val="006F37B5"/>
    <w:rsid w:val="006F482B"/>
    <w:rsid w:val="006F6311"/>
    <w:rsid w:val="00701952"/>
    <w:rsid w:val="00702556"/>
    <w:rsid w:val="0070277E"/>
    <w:rsid w:val="00704156"/>
    <w:rsid w:val="007069FC"/>
    <w:rsid w:val="00707C36"/>
    <w:rsid w:val="00707EA5"/>
    <w:rsid w:val="00711221"/>
    <w:rsid w:val="00712675"/>
    <w:rsid w:val="00713808"/>
    <w:rsid w:val="00713919"/>
    <w:rsid w:val="007151B6"/>
    <w:rsid w:val="0071520D"/>
    <w:rsid w:val="00715635"/>
    <w:rsid w:val="00715EDB"/>
    <w:rsid w:val="007160D5"/>
    <w:rsid w:val="007163FB"/>
    <w:rsid w:val="00717C2E"/>
    <w:rsid w:val="00717F7C"/>
    <w:rsid w:val="007204FA"/>
    <w:rsid w:val="007213B3"/>
    <w:rsid w:val="00721877"/>
    <w:rsid w:val="0072274D"/>
    <w:rsid w:val="0072457F"/>
    <w:rsid w:val="00725406"/>
    <w:rsid w:val="0072621B"/>
    <w:rsid w:val="00727DA6"/>
    <w:rsid w:val="00730555"/>
    <w:rsid w:val="007312CC"/>
    <w:rsid w:val="007326B4"/>
    <w:rsid w:val="00734E76"/>
    <w:rsid w:val="00736A64"/>
    <w:rsid w:val="00736FAA"/>
    <w:rsid w:val="00737F6A"/>
    <w:rsid w:val="00740BE8"/>
    <w:rsid w:val="007410B6"/>
    <w:rsid w:val="00741697"/>
    <w:rsid w:val="00743CFD"/>
    <w:rsid w:val="00743E4C"/>
    <w:rsid w:val="00744C6F"/>
    <w:rsid w:val="007457F6"/>
    <w:rsid w:val="00745ABB"/>
    <w:rsid w:val="00746E38"/>
    <w:rsid w:val="00747CD5"/>
    <w:rsid w:val="0075387E"/>
    <w:rsid w:val="00753B51"/>
    <w:rsid w:val="00756629"/>
    <w:rsid w:val="00757066"/>
    <w:rsid w:val="007573D3"/>
    <w:rsid w:val="007575D2"/>
    <w:rsid w:val="00757B4F"/>
    <w:rsid w:val="00757B6A"/>
    <w:rsid w:val="007610E0"/>
    <w:rsid w:val="007621AA"/>
    <w:rsid w:val="0076260A"/>
    <w:rsid w:val="00764A67"/>
    <w:rsid w:val="00764D9B"/>
    <w:rsid w:val="00767CD3"/>
    <w:rsid w:val="00770F6B"/>
    <w:rsid w:val="00771883"/>
    <w:rsid w:val="0077359B"/>
    <w:rsid w:val="0077453C"/>
    <w:rsid w:val="00776DC2"/>
    <w:rsid w:val="00780122"/>
    <w:rsid w:val="0078214B"/>
    <w:rsid w:val="0078498A"/>
    <w:rsid w:val="0078691B"/>
    <w:rsid w:val="007878FE"/>
    <w:rsid w:val="00787F8A"/>
    <w:rsid w:val="00790814"/>
    <w:rsid w:val="00791D70"/>
    <w:rsid w:val="00792207"/>
    <w:rsid w:val="00792B64"/>
    <w:rsid w:val="00792E29"/>
    <w:rsid w:val="0079379A"/>
    <w:rsid w:val="00793A07"/>
    <w:rsid w:val="00794953"/>
    <w:rsid w:val="00796263"/>
    <w:rsid w:val="00796DE7"/>
    <w:rsid w:val="007A1CD4"/>
    <w:rsid w:val="007A1F2F"/>
    <w:rsid w:val="007A2A5C"/>
    <w:rsid w:val="007A41AF"/>
    <w:rsid w:val="007A5150"/>
    <w:rsid w:val="007A5373"/>
    <w:rsid w:val="007A5AF2"/>
    <w:rsid w:val="007A789F"/>
    <w:rsid w:val="007B06B8"/>
    <w:rsid w:val="007B156A"/>
    <w:rsid w:val="007B389A"/>
    <w:rsid w:val="007B75BC"/>
    <w:rsid w:val="007C0BD6"/>
    <w:rsid w:val="007C3806"/>
    <w:rsid w:val="007C3C92"/>
    <w:rsid w:val="007C5BB7"/>
    <w:rsid w:val="007D07D5"/>
    <w:rsid w:val="007D1C64"/>
    <w:rsid w:val="007D1D0F"/>
    <w:rsid w:val="007D32DD"/>
    <w:rsid w:val="007D55FD"/>
    <w:rsid w:val="007D6DCE"/>
    <w:rsid w:val="007D72C4"/>
    <w:rsid w:val="007E27A4"/>
    <w:rsid w:val="007E2CFE"/>
    <w:rsid w:val="007E4EBE"/>
    <w:rsid w:val="007E59C9"/>
    <w:rsid w:val="007E7711"/>
    <w:rsid w:val="007F0072"/>
    <w:rsid w:val="007F2EB6"/>
    <w:rsid w:val="007F486F"/>
    <w:rsid w:val="007F54C3"/>
    <w:rsid w:val="00802949"/>
    <w:rsid w:val="0080301E"/>
    <w:rsid w:val="0080365F"/>
    <w:rsid w:val="00804A90"/>
    <w:rsid w:val="00805856"/>
    <w:rsid w:val="00807AC0"/>
    <w:rsid w:val="00812BE5"/>
    <w:rsid w:val="00817429"/>
    <w:rsid w:val="0082128D"/>
    <w:rsid w:val="00821514"/>
    <w:rsid w:val="00821E35"/>
    <w:rsid w:val="00824591"/>
    <w:rsid w:val="00824AED"/>
    <w:rsid w:val="00827820"/>
    <w:rsid w:val="00831B8B"/>
    <w:rsid w:val="0083405D"/>
    <w:rsid w:val="00834A5C"/>
    <w:rsid w:val="008352D4"/>
    <w:rsid w:val="00836DB9"/>
    <w:rsid w:val="00837C67"/>
    <w:rsid w:val="00840B58"/>
    <w:rsid w:val="008415B0"/>
    <w:rsid w:val="00842028"/>
    <w:rsid w:val="008436B8"/>
    <w:rsid w:val="00843999"/>
    <w:rsid w:val="008460B6"/>
    <w:rsid w:val="0084610B"/>
    <w:rsid w:val="0085096C"/>
    <w:rsid w:val="00850C9D"/>
    <w:rsid w:val="00852B59"/>
    <w:rsid w:val="00853841"/>
    <w:rsid w:val="00856272"/>
    <w:rsid w:val="008563FF"/>
    <w:rsid w:val="0085646A"/>
    <w:rsid w:val="0085675B"/>
    <w:rsid w:val="00856CC4"/>
    <w:rsid w:val="0086018B"/>
    <w:rsid w:val="008611DD"/>
    <w:rsid w:val="008620DE"/>
    <w:rsid w:val="008628C8"/>
    <w:rsid w:val="008665CC"/>
    <w:rsid w:val="00866867"/>
    <w:rsid w:val="008673E2"/>
    <w:rsid w:val="00870448"/>
    <w:rsid w:val="00872257"/>
    <w:rsid w:val="00873AAD"/>
    <w:rsid w:val="008753E6"/>
    <w:rsid w:val="00875ADA"/>
    <w:rsid w:val="00875EE2"/>
    <w:rsid w:val="0087738C"/>
    <w:rsid w:val="008802AF"/>
    <w:rsid w:val="00880F2F"/>
    <w:rsid w:val="00881926"/>
    <w:rsid w:val="00882270"/>
    <w:rsid w:val="0088318F"/>
    <w:rsid w:val="0088331D"/>
    <w:rsid w:val="008852B0"/>
    <w:rsid w:val="00885AE7"/>
    <w:rsid w:val="008860DD"/>
    <w:rsid w:val="008863EC"/>
    <w:rsid w:val="00886B60"/>
    <w:rsid w:val="00887889"/>
    <w:rsid w:val="0089105A"/>
    <w:rsid w:val="008920FF"/>
    <w:rsid w:val="008926E8"/>
    <w:rsid w:val="00894F19"/>
    <w:rsid w:val="00896A10"/>
    <w:rsid w:val="008971B5"/>
    <w:rsid w:val="008974B1"/>
    <w:rsid w:val="008A0F07"/>
    <w:rsid w:val="008A18F6"/>
    <w:rsid w:val="008A35B0"/>
    <w:rsid w:val="008A5D26"/>
    <w:rsid w:val="008A6B13"/>
    <w:rsid w:val="008A6ECB"/>
    <w:rsid w:val="008B0BF9"/>
    <w:rsid w:val="008B2866"/>
    <w:rsid w:val="008B3834"/>
    <w:rsid w:val="008B3859"/>
    <w:rsid w:val="008B436D"/>
    <w:rsid w:val="008B4E49"/>
    <w:rsid w:val="008B5ACB"/>
    <w:rsid w:val="008B7712"/>
    <w:rsid w:val="008B7B26"/>
    <w:rsid w:val="008C3524"/>
    <w:rsid w:val="008C4061"/>
    <w:rsid w:val="008C4229"/>
    <w:rsid w:val="008C5BE0"/>
    <w:rsid w:val="008C6653"/>
    <w:rsid w:val="008C7233"/>
    <w:rsid w:val="008D18A1"/>
    <w:rsid w:val="008D1BD4"/>
    <w:rsid w:val="008D2434"/>
    <w:rsid w:val="008D700A"/>
    <w:rsid w:val="008D76AE"/>
    <w:rsid w:val="008E171D"/>
    <w:rsid w:val="008E2716"/>
    <w:rsid w:val="008E2785"/>
    <w:rsid w:val="008E60EB"/>
    <w:rsid w:val="008E78A3"/>
    <w:rsid w:val="008E7A66"/>
    <w:rsid w:val="008F0654"/>
    <w:rsid w:val="008F06CB"/>
    <w:rsid w:val="008F156E"/>
    <w:rsid w:val="008F21FC"/>
    <w:rsid w:val="008F277A"/>
    <w:rsid w:val="008F2E83"/>
    <w:rsid w:val="008F4634"/>
    <w:rsid w:val="008F612A"/>
    <w:rsid w:val="0090293D"/>
    <w:rsid w:val="009034DE"/>
    <w:rsid w:val="00905396"/>
    <w:rsid w:val="0090605D"/>
    <w:rsid w:val="00906419"/>
    <w:rsid w:val="00907056"/>
    <w:rsid w:val="00912889"/>
    <w:rsid w:val="00913A42"/>
    <w:rsid w:val="00914167"/>
    <w:rsid w:val="009143DB"/>
    <w:rsid w:val="00915065"/>
    <w:rsid w:val="00916E01"/>
    <w:rsid w:val="00917CE5"/>
    <w:rsid w:val="0092107E"/>
    <w:rsid w:val="009217C0"/>
    <w:rsid w:val="00922136"/>
    <w:rsid w:val="00925241"/>
    <w:rsid w:val="00925CEC"/>
    <w:rsid w:val="00926A3F"/>
    <w:rsid w:val="0092794E"/>
    <w:rsid w:val="00930AC6"/>
    <w:rsid w:val="00930D30"/>
    <w:rsid w:val="009332A2"/>
    <w:rsid w:val="00935510"/>
    <w:rsid w:val="00937598"/>
    <w:rsid w:val="0093790B"/>
    <w:rsid w:val="0094176D"/>
    <w:rsid w:val="00943522"/>
    <w:rsid w:val="00943751"/>
    <w:rsid w:val="009448C7"/>
    <w:rsid w:val="00945553"/>
    <w:rsid w:val="00946DD0"/>
    <w:rsid w:val="009509E6"/>
    <w:rsid w:val="00952018"/>
    <w:rsid w:val="00952800"/>
    <w:rsid w:val="00952E22"/>
    <w:rsid w:val="0095300D"/>
    <w:rsid w:val="0095468F"/>
    <w:rsid w:val="00956812"/>
    <w:rsid w:val="0095719A"/>
    <w:rsid w:val="0095778E"/>
    <w:rsid w:val="00961A03"/>
    <w:rsid w:val="00961E53"/>
    <w:rsid w:val="009623E9"/>
    <w:rsid w:val="00962765"/>
    <w:rsid w:val="009635F0"/>
    <w:rsid w:val="00963EEB"/>
    <w:rsid w:val="009648BC"/>
    <w:rsid w:val="00964C2F"/>
    <w:rsid w:val="00965D6C"/>
    <w:rsid w:val="00965F88"/>
    <w:rsid w:val="0097137B"/>
    <w:rsid w:val="009715BE"/>
    <w:rsid w:val="00971911"/>
    <w:rsid w:val="00971B0F"/>
    <w:rsid w:val="00976531"/>
    <w:rsid w:val="00980C88"/>
    <w:rsid w:val="00980CAA"/>
    <w:rsid w:val="00980CC1"/>
    <w:rsid w:val="009813E2"/>
    <w:rsid w:val="0098300F"/>
    <w:rsid w:val="00984E03"/>
    <w:rsid w:val="00987E85"/>
    <w:rsid w:val="009939F1"/>
    <w:rsid w:val="009A0D12"/>
    <w:rsid w:val="009A1987"/>
    <w:rsid w:val="009A2BEE"/>
    <w:rsid w:val="009A3F78"/>
    <w:rsid w:val="009A5289"/>
    <w:rsid w:val="009A6319"/>
    <w:rsid w:val="009A6CFE"/>
    <w:rsid w:val="009A7A53"/>
    <w:rsid w:val="009B0402"/>
    <w:rsid w:val="009B0B75"/>
    <w:rsid w:val="009B16DF"/>
    <w:rsid w:val="009B3822"/>
    <w:rsid w:val="009B4CB2"/>
    <w:rsid w:val="009B4F88"/>
    <w:rsid w:val="009B5B01"/>
    <w:rsid w:val="009B61A2"/>
    <w:rsid w:val="009B6701"/>
    <w:rsid w:val="009B6EF7"/>
    <w:rsid w:val="009B7000"/>
    <w:rsid w:val="009B739C"/>
    <w:rsid w:val="009B7B64"/>
    <w:rsid w:val="009C012E"/>
    <w:rsid w:val="009C04EC"/>
    <w:rsid w:val="009C0E58"/>
    <w:rsid w:val="009C328C"/>
    <w:rsid w:val="009C405F"/>
    <w:rsid w:val="009C41B9"/>
    <w:rsid w:val="009C4444"/>
    <w:rsid w:val="009C79AD"/>
    <w:rsid w:val="009C7CA6"/>
    <w:rsid w:val="009D1299"/>
    <w:rsid w:val="009D3316"/>
    <w:rsid w:val="009D3DBE"/>
    <w:rsid w:val="009D55AA"/>
    <w:rsid w:val="009D79B2"/>
    <w:rsid w:val="009E061E"/>
    <w:rsid w:val="009E3E77"/>
    <w:rsid w:val="009E3FAB"/>
    <w:rsid w:val="009E4B7C"/>
    <w:rsid w:val="009E5B3F"/>
    <w:rsid w:val="009E5DFD"/>
    <w:rsid w:val="009E6AD7"/>
    <w:rsid w:val="009E7D90"/>
    <w:rsid w:val="009F1AB0"/>
    <w:rsid w:val="009F501D"/>
    <w:rsid w:val="009F58BB"/>
    <w:rsid w:val="00A0196F"/>
    <w:rsid w:val="00A039D5"/>
    <w:rsid w:val="00A046AD"/>
    <w:rsid w:val="00A05873"/>
    <w:rsid w:val="00A079C1"/>
    <w:rsid w:val="00A12520"/>
    <w:rsid w:val="00A12E68"/>
    <w:rsid w:val="00A130FD"/>
    <w:rsid w:val="00A13D6D"/>
    <w:rsid w:val="00A14769"/>
    <w:rsid w:val="00A14D51"/>
    <w:rsid w:val="00A158E6"/>
    <w:rsid w:val="00A16151"/>
    <w:rsid w:val="00A16EC6"/>
    <w:rsid w:val="00A176AD"/>
    <w:rsid w:val="00A17C06"/>
    <w:rsid w:val="00A2126E"/>
    <w:rsid w:val="00A21706"/>
    <w:rsid w:val="00A21F0D"/>
    <w:rsid w:val="00A24FCC"/>
    <w:rsid w:val="00A26A90"/>
    <w:rsid w:val="00A26B27"/>
    <w:rsid w:val="00A278C4"/>
    <w:rsid w:val="00A308E5"/>
    <w:rsid w:val="00A30E4F"/>
    <w:rsid w:val="00A32253"/>
    <w:rsid w:val="00A3310E"/>
    <w:rsid w:val="00A333A0"/>
    <w:rsid w:val="00A33474"/>
    <w:rsid w:val="00A35DB7"/>
    <w:rsid w:val="00A3715F"/>
    <w:rsid w:val="00A37E70"/>
    <w:rsid w:val="00A4136E"/>
    <w:rsid w:val="00A437E1"/>
    <w:rsid w:val="00A45750"/>
    <w:rsid w:val="00A45C7A"/>
    <w:rsid w:val="00A4685E"/>
    <w:rsid w:val="00A46D13"/>
    <w:rsid w:val="00A50CD4"/>
    <w:rsid w:val="00A51191"/>
    <w:rsid w:val="00A53532"/>
    <w:rsid w:val="00A56D62"/>
    <w:rsid w:val="00A56F07"/>
    <w:rsid w:val="00A5762C"/>
    <w:rsid w:val="00A600FC"/>
    <w:rsid w:val="00A60BCA"/>
    <w:rsid w:val="00A638DA"/>
    <w:rsid w:val="00A63DD9"/>
    <w:rsid w:val="00A6446C"/>
    <w:rsid w:val="00A65242"/>
    <w:rsid w:val="00A65B41"/>
    <w:rsid w:val="00A65E00"/>
    <w:rsid w:val="00A66A78"/>
    <w:rsid w:val="00A67DCD"/>
    <w:rsid w:val="00A71209"/>
    <w:rsid w:val="00A72A9B"/>
    <w:rsid w:val="00A73761"/>
    <w:rsid w:val="00A7436E"/>
    <w:rsid w:val="00A74E96"/>
    <w:rsid w:val="00A75A8E"/>
    <w:rsid w:val="00A76096"/>
    <w:rsid w:val="00A77E7A"/>
    <w:rsid w:val="00A8025C"/>
    <w:rsid w:val="00A824DD"/>
    <w:rsid w:val="00A83676"/>
    <w:rsid w:val="00A83796"/>
    <w:rsid w:val="00A83B7B"/>
    <w:rsid w:val="00A83DAC"/>
    <w:rsid w:val="00A8402B"/>
    <w:rsid w:val="00A840D0"/>
    <w:rsid w:val="00A84274"/>
    <w:rsid w:val="00A850F3"/>
    <w:rsid w:val="00A85270"/>
    <w:rsid w:val="00A864E3"/>
    <w:rsid w:val="00A868F2"/>
    <w:rsid w:val="00A92D2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44D"/>
    <w:rsid w:val="00AB047E"/>
    <w:rsid w:val="00AB0B0A"/>
    <w:rsid w:val="00AB0BB7"/>
    <w:rsid w:val="00AB22C6"/>
    <w:rsid w:val="00AB2AD0"/>
    <w:rsid w:val="00AB2CE9"/>
    <w:rsid w:val="00AB67FC"/>
    <w:rsid w:val="00AC00F2"/>
    <w:rsid w:val="00AC31B5"/>
    <w:rsid w:val="00AC4EA1"/>
    <w:rsid w:val="00AC5381"/>
    <w:rsid w:val="00AC5538"/>
    <w:rsid w:val="00AC5920"/>
    <w:rsid w:val="00AC6406"/>
    <w:rsid w:val="00AD0E65"/>
    <w:rsid w:val="00AD24E8"/>
    <w:rsid w:val="00AD2BF2"/>
    <w:rsid w:val="00AD4E90"/>
    <w:rsid w:val="00AD5422"/>
    <w:rsid w:val="00AD5798"/>
    <w:rsid w:val="00AE0725"/>
    <w:rsid w:val="00AE2C53"/>
    <w:rsid w:val="00AE4179"/>
    <w:rsid w:val="00AE4425"/>
    <w:rsid w:val="00AE4FBE"/>
    <w:rsid w:val="00AE650F"/>
    <w:rsid w:val="00AE6555"/>
    <w:rsid w:val="00AE7D16"/>
    <w:rsid w:val="00AF2014"/>
    <w:rsid w:val="00AF4CAA"/>
    <w:rsid w:val="00AF571A"/>
    <w:rsid w:val="00AF60A0"/>
    <w:rsid w:val="00AF67FC"/>
    <w:rsid w:val="00AF6D11"/>
    <w:rsid w:val="00AF7DF5"/>
    <w:rsid w:val="00B006E5"/>
    <w:rsid w:val="00B024C2"/>
    <w:rsid w:val="00B07639"/>
    <w:rsid w:val="00B07700"/>
    <w:rsid w:val="00B13921"/>
    <w:rsid w:val="00B13C4A"/>
    <w:rsid w:val="00B1528C"/>
    <w:rsid w:val="00B16ACD"/>
    <w:rsid w:val="00B21375"/>
    <w:rsid w:val="00B21487"/>
    <w:rsid w:val="00B232D1"/>
    <w:rsid w:val="00B24DB5"/>
    <w:rsid w:val="00B25CF2"/>
    <w:rsid w:val="00B31F9E"/>
    <w:rsid w:val="00B3268F"/>
    <w:rsid w:val="00B32C2C"/>
    <w:rsid w:val="00B33A1A"/>
    <w:rsid w:val="00B33E6C"/>
    <w:rsid w:val="00B35A10"/>
    <w:rsid w:val="00B35C8F"/>
    <w:rsid w:val="00B371CC"/>
    <w:rsid w:val="00B41CD9"/>
    <w:rsid w:val="00B427E6"/>
    <w:rsid w:val="00B428A6"/>
    <w:rsid w:val="00B43E1F"/>
    <w:rsid w:val="00B45FBC"/>
    <w:rsid w:val="00B46E57"/>
    <w:rsid w:val="00B47DF6"/>
    <w:rsid w:val="00B51A7D"/>
    <w:rsid w:val="00B523C7"/>
    <w:rsid w:val="00B52EC2"/>
    <w:rsid w:val="00B535C2"/>
    <w:rsid w:val="00B55544"/>
    <w:rsid w:val="00B557A1"/>
    <w:rsid w:val="00B56D3A"/>
    <w:rsid w:val="00B62F3A"/>
    <w:rsid w:val="00B63E1D"/>
    <w:rsid w:val="00B642FC"/>
    <w:rsid w:val="00B64D26"/>
    <w:rsid w:val="00B64FBB"/>
    <w:rsid w:val="00B70E22"/>
    <w:rsid w:val="00B735A2"/>
    <w:rsid w:val="00B74273"/>
    <w:rsid w:val="00B74840"/>
    <w:rsid w:val="00B74904"/>
    <w:rsid w:val="00B774CB"/>
    <w:rsid w:val="00B80402"/>
    <w:rsid w:val="00B80B9A"/>
    <w:rsid w:val="00B830B7"/>
    <w:rsid w:val="00B8396B"/>
    <w:rsid w:val="00B848EA"/>
    <w:rsid w:val="00B84B2B"/>
    <w:rsid w:val="00B90500"/>
    <w:rsid w:val="00B9090A"/>
    <w:rsid w:val="00B9176C"/>
    <w:rsid w:val="00B91C51"/>
    <w:rsid w:val="00B9227A"/>
    <w:rsid w:val="00B935A4"/>
    <w:rsid w:val="00B94729"/>
    <w:rsid w:val="00BA0D79"/>
    <w:rsid w:val="00BA3766"/>
    <w:rsid w:val="00BA547F"/>
    <w:rsid w:val="00BA561A"/>
    <w:rsid w:val="00BA7991"/>
    <w:rsid w:val="00BB0DC6"/>
    <w:rsid w:val="00BB15E4"/>
    <w:rsid w:val="00BB1E19"/>
    <w:rsid w:val="00BB21D1"/>
    <w:rsid w:val="00BB32F2"/>
    <w:rsid w:val="00BB3D25"/>
    <w:rsid w:val="00BB4338"/>
    <w:rsid w:val="00BB673A"/>
    <w:rsid w:val="00BB6C0E"/>
    <w:rsid w:val="00BB7B38"/>
    <w:rsid w:val="00BC11E5"/>
    <w:rsid w:val="00BC1300"/>
    <w:rsid w:val="00BC4BC6"/>
    <w:rsid w:val="00BC52FD"/>
    <w:rsid w:val="00BC6E62"/>
    <w:rsid w:val="00BC7443"/>
    <w:rsid w:val="00BD0648"/>
    <w:rsid w:val="00BD1040"/>
    <w:rsid w:val="00BD2324"/>
    <w:rsid w:val="00BD34AA"/>
    <w:rsid w:val="00BD508C"/>
    <w:rsid w:val="00BD738F"/>
    <w:rsid w:val="00BE05A6"/>
    <w:rsid w:val="00BE0C44"/>
    <w:rsid w:val="00BE1B8B"/>
    <w:rsid w:val="00BE2A18"/>
    <w:rsid w:val="00BE2C01"/>
    <w:rsid w:val="00BE41EC"/>
    <w:rsid w:val="00BE4D56"/>
    <w:rsid w:val="00BE56FB"/>
    <w:rsid w:val="00BF36A7"/>
    <w:rsid w:val="00BF3DDE"/>
    <w:rsid w:val="00BF57A7"/>
    <w:rsid w:val="00BF6589"/>
    <w:rsid w:val="00BF6F7F"/>
    <w:rsid w:val="00BF76CF"/>
    <w:rsid w:val="00C00438"/>
    <w:rsid w:val="00C00647"/>
    <w:rsid w:val="00C01D80"/>
    <w:rsid w:val="00C02764"/>
    <w:rsid w:val="00C04827"/>
    <w:rsid w:val="00C04CEF"/>
    <w:rsid w:val="00C063A6"/>
    <w:rsid w:val="00C0662F"/>
    <w:rsid w:val="00C075B4"/>
    <w:rsid w:val="00C11943"/>
    <w:rsid w:val="00C12E96"/>
    <w:rsid w:val="00C1332E"/>
    <w:rsid w:val="00C13514"/>
    <w:rsid w:val="00C14576"/>
    <w:rsid w:val="00C14763"/>
    <w:rsid w:val="00C159F1"/>
    <w:rsid w:val="00C16141"/>
    <w:rsid w:val="00C22F54"/>
    <w:rsid w:val="00C2363F"/>
    <w:rsid w:val="00C236C8"/>
    <w:rsid w:val="00C260B1"/>
    <w:rsid w:val="00C26E56"/>
    <w:rsid w:val="00C27BEA"/>
    <w:rsid w:val="00C31406"/>
    <w:rsid w:val="00C3262A"/>
    <w:rsid w:val="00C37194"/>
    <w:rsid w:val="00C40637"/>
    <w:rsid w:val="00C40F6C"/>
    <w:rsid w:val="00C42B89"/>
    <w:rsid w:val="00C44426"/>
    <w:rsid w:val="00C445F3"/>
    <w:rsid w:val="00C451F4"/>
    <w:rsid w:val="00C45EB1"/>
    <w:rsid w:val="00C51F35"/>
    <w:rsid w:val="00C54A3A"/>
    <w:rsid w:val="00C55566"/>
    <w:rsid w:val="00C56448"/>
    <w:rsid w:val="00C578D1"/>
    <w:rsid w:val="00C62CA6"/>
    <w:rsid w:val="00C6384D"/>
    <w:rsid w:val="00C63D7D"/>
    <w:rsid w:val="00C667BE"/>
    <w:rsid w:val="00C67247"/>
    <w:rsid w:val="00C6766B"/>
    <w:rsid w:val="00C711D9"/>
    <w:rsid w:val="00C72223"/>
    <w:rsid w:val="00C76417"/>
    <w:rsid w:val="00C76F5B"/>
    <w:rsid w:val="00C7726F"/>
    <w:rsid w:val="00C77834"/>
    <w:rsid w:val="00C80CDA"/>
    <w:rsid w:val="00C823DA"/>
    <w:rsid w:val="00C8259F"/>
    <w:rsid w:val="00C82746"/>
    <w:rsid w:val="00C8312F"/>
    <w:rsid w:val="00C84C47"/>
    <w:rsid w:val="00C858A4"/>
    <w:rsid w:val="00C869B6"/>
    <w:rsid w:val="00C86AFA"/>
    <w:rsid w:val="00C9227A"/>
    <w:rsid w:val="00C94F6E"/>
    <w:rsid w:val="00C957AF"/>
    <w:rsid w:val="00CA6ECC"/>
    <w:rsid w:val="00CB18D0"/>
    <w:rsid w:val="00CB1C8A"/>
    <w:rsid w:val="00CB249C"/>
    <w:rsid w:val="00CB24F5"/>
    <w:rsid w:val="00CB2663"/>
    <w:rsid w:val="00CB36C9"/>
    <w:rsid w:val="00CB3BBE"/>
    <w:rsid w:val="00CB59E9"/>
    <w:rsid w:val="00CB5D8A"/>
    <w:rsid w:val="00CB6CBD"/>
    <w:rsid w:val="00CC01BA"/>
    <w:rsid w:val="00CC0D6A"/>
    <w:rsid w:val="00CC1047"/>
    <w:rsid w:val="00CC220D"/>
    <w:rsid w:val="00CC3831"/>
    <w:rsid w:val="00CC3E3D"/>
    <w:rsid w:val="00CC519B"/>
    <w:rsid w:val="00CD0449"/>
    <w:rsid w:val="00CD12C1"/>
    <w:rsid w:val="00CD214E"/>
    <w:rsid w:val="00CD3DEF"/>
    <w:rsid w:val="00CD46FA"/>
    <w:rsid w:val="00CD5973"/>
    <w:rsid w:val="00CD5D5B"/>
    <w:rsid w:val="00CE2D3F"/>
    <w:rsid w:val="00CE2D54"/>
    <w:rsid w:val="00CE31A6"/>
    <w:rsid w:val="00CE35F9"/>
    <w:rsid w:val="00CE6C30"/>
    <w:rsid w:val="00CE7077"/>
    <w:rsid w:val="00CF09AA"/>
    <w:rsid w:val="00CF4813"/>
    <w:rsid w:val="00CF5233"/>
    <w:rsid w:val="00CF7A63"/>
    <w:rsid w:val="00CF7FA0"/>
    <w:rsid w:val="00D029B8"/>
    <w:rsid w:val="00D02F60"/>
    <w:rsid w:val="00D04517"/>
    <w:rsid w:val="00D0464E"/>
    <w:rsid w:val="00D04A96"/>
    <w:rsid w:val="00D072A0"/>
    <w:rsid w:val="00D07A7B"/>
    <w:rsid w:val="00D10E06"/>
    <w:rsid w:val="00D12B0B"/>
    <w:rsid w:val="00D138FE"/>
    <w:rsid w:val="00D15197"/>
    <w:rsid w:val="00D16351"/>
    <w:rsid w:val="00D16820"/>
    <w:rsid w:val="00D169C8"/>
    <w:rsid w:val="00D1793F"/>
    <w:rsid w:val="00D22AF5"/>
    <w:rsid w:val="00D22B9A"/>
    <w:rsid w:val="00D22DE9"/>
    <w:rsid w:val="00D231A7"/>
    <w:rsid w:val="00D235EA"/>
    <w:rsid w:val="00D23D95"/>
    <w:rsid w:val="00D247A9"/>
    <w:rsid w:val="00D30070"/>
    <w:rsid w:val="00D32721"/>
    <w:rsid w:val="00D328DC"/>
    <w:rsid w:val="00D33387"/>
    <w:rsid w:val="00D34B43"/>
    <w:rsid w:val="00D402FB"/>
    <w:rsid w:val="00D42D66"/>
    <w:rsid w:val="00D44345"/>
    <w:rsid w:val="00D47D7A"/>
    <w:rsid w:val="00D50ABD"/>
    <w:rsid w:val="00D55290"/>
    <w:rsid w:val="00D560D3"/>
    <w:rsid w:val="00D56278"/>
    <w:rsid w:val="00D57526"/>
    <w:rsid w:val="00D57791"/>
    <w:rsid w:val="00D6046A"/>
    <w:rsid w:val="00D62870"/>
    <w:rsid w:val="00D63BC6"/>
    <w:rsid w:val="00D64104"/>
    <w:rsid w:val="00D655D9"/>
    <w:rsid w:val="00D65872"/>
    <w:rsid w:val="00D675D3"/>
    <w:rsid w:val="00D676F3"/>
    <w:rsid w:val="00D70B39"/>
    <w:rsid w:val="00D70EF5"/>
    <w:rsid w:val="00D71024"/>
    <w:rsid w:val="00D71A25"/>
    <w:rsid w:val="00D71FCF"/>
    <w:rsid w:val="00D72A54"/>
    <w:rsid w:val="00D72CC1"/>
    <w:rsid w:val="00D73662"/>
    <w:rsid w:val="00D7416C"/>
    <w:rsid w:val="00D76EC9"/>
    <w:rsid w:val="00D80E7D"/>
    <w:rsid w:val="00D81397"/>
    <w:rsid w:val="00D843AB"/>
    <w:rsid w:val="00D848B9"/>
    <w:rsid w:val="00D90B5D"/>
    <w:rsid w:val="00D90E69"/>
    <w:rsid w:val="00D91368"/>
    <w:rsid w:val="00D93106"/>
    <w:rsid w:val="00D933E9"/>
    <w:rsid w:val="00D93710"/>
    <w:rsid w:val="00D94E19"/>
    <w:rsid w:val="00D9505D"/>
    <w:rsid w:val="00D953D0"/>
    <w:rsid w:val="00D959F5"/>
    <w:rsid w:val="00D96884"/>
    <w:rsid w:val="00DA362A"/>
    <w:rsid w:val="00DA3FDD"/>
    <w:rsid w:val="00DA5F1A"/>
    <w:rsid w:val="00DA6C1B"/>
    <w:rsid w:val="00DA7017"/>
    <w:rsid w:val="00DA7028"/>
    <w:rsid w:val="00DA7E3F"/>
    <w:rsid w:val="00DB1AD2"/>
    <w:rsid w:val="00DB2857"/>
    <w:rsid w:val="00DB2B58"/>
    <w:rsid w:val="00DB3CC8"/>
    <w:rsid w:val="00DB3FDD"/>
    <w:rsid w:val="00DB5206"/>
    <w:rsid w:val="00DB6276"/>
    <w:rsid w:val="00DB63F5"/>
    <w:rsid w:val="00DC1C6B"/>
    <w:rsid w:val="00DC213E"/>
    <w:rsid w:val="00DC2C2E"/>
    <w:rsid w:val="00DC4AF0"/>
    <w:rsid w:val="00DC7886"/>
    <w:rsid w:val="00DD0CF2"/>
    <w:rsid w:val="00DD6243"/>
    <w:rsid w:val="00DD6D28"/>
    <w:rsid w:val="00DE1554"/>
    <w:rsid w:val="00DE1BBA"/>
    <w:rsid w:val="00DE271D"/>
    <w:rsid w:val="00DE2901"/>
    <w:rsid w:val="00DE3A6B"/>
    <w:rsid w:val="00DE590F"/>
    <w:rsid w:val="00DE7DC1"/>
    <w:rsid w:val="00DF12FE"/>
    <w:rsid w:val="00DF1DD2"/>
    <w:rsid w:val="00DF3F7E"/>
    <w:rsid w:val="00DF669D"/>
    <w:rsid w:val="00DF7648"/>
    <w:rsid w:val="00E00499"/>
    <w:rsid w:val="00E00E29"/>
    <w:rsid w:val="00E02BAB"/>
    <w:rsid w:val="00E02EB6"/>
    <w:rsid w:val="00E04CEB"/>
    <w:rsid w:val="00E06054"/>
    <w:rsid w:val="00E060BC"/>
    <w:rsid w:val="00E11420"/>
    <w:rsid w:val="00E11717"/>
    <w:rsid w:val="00E132FB"/>
    <w:rsid w:val="00E13F71"/>
    <w:rsid w:val="00E14775"/>
    <w:rsid w:val="00E14A74"/>
    <w:rsid w:val="00E170B7"/>
    <w:rsid w:val="00E177DD"/>
    <w:rsid w:val="00E20900"/>
    <w:rsid w:val="00E20C7F"/>
    <w:rsid w:val="00E229E2"/>
    <w:rsid w:val="00E2396E"/>
    <w:rsid w:val="00E24728"/>
    <w:rsid w:val="00E25EC9"/>
    <w:rsid w:val="00E276AC"/>
    <w:rsid w:val="00E34A35"/>
    <w:rsid w:val="00E35AD2"/>
    <w:rsid w:val="00E37C2F"/>
    <w:rsid w:val="00E40720"/>
    <w:rsid w:val="00E40750"/>
    <w:rsid w:val="00E41A6B"/>
    <w:rsid w:val="00E41C28"/>
    <w:rsid w:val="00E46308"/>
    <w:rsid w:val="00E46ECF"/>
    <w:rsid w:val="00E473D1"/>
    <w:rsid w:val="00E51E17"/>
    <w:rsid w:val="00E52DAB"/>
    <w:rsid w:val="00E539B0"/>
    <w:rsid w:val="00E55994"/>
    <w:rsid w:val="00E60606"/>
    <w:rsid w:val="00E60C66"/>
    <w:rsid w:val="00E61519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5A1"/>
    <w:rsid w:val="00E7278E"/>
    <w:rsid w:val="00E72F70"/>
    <w:rsid w:val="00E75DDA"/>
    <w:rsid w:val="00E76149"/>
    <w:rsid w:val="00E773E8"/>
    <w:rsid w:val="00E826FC"/>
    <w:rsid w:val="00E82718"/>
    <w:rsid w:val="00E83523"/>
    <w:rsid w:val="00E83ADD"/>
    <w:rsid w:val="00E84F38"/>
    <w:rsid w:val="00E85623"/>
    <w:rsid w:val="00E86281"/>
    <w:rsid w:val="00E86BD0"/>
    <w:rsid w:val="00E87441"/>
    <w:rsid w:val="00E91FAE"/>
    <w:rsid w:val="00E94F86"/>
    <w:rsid w:val="00E95CD0"/>
    <w:rsid w:val="00E96E3F"/>
    <w:rsid w:val="00E97944"/>
    <w:rsid w:val="00E979B6"/>
    <w:rsid w:val="00EA270C"/>
    <w:rsid w:val="00EA4974"/>
    <w:rsid w:val="00EA52FF"/>
    <w:rsid w:val="00EA532E"/>
    <w:rsid w:val="00EB06D9"/>
    <w:rsid w:val="00EB192B"/>
    <w:rsid w:val="00EB19ED"/>
    <w:rsid w:val="00EB1CAB"/>
    <w:rsid w:val="00EB269F"/>
    <w:rsid w:val="00EB276C"/>
    <w:rsid w:val="00EB6FC1"/>
    <w:rsid w:val="00EC0F5A"/>
    <w:rsid w:val="00EC4265"/>
    <w:rsid w:val="00EC4CEB"/>
    <w:rsid w:val="00EC5469"/>
    <w:rsid w:val="00EC56C2"/>
    <w:rsid w:val="00EC659E"/>
    <w:rsid w:val="00ED2072"/>
    <w:rsid w:val="00ED2AE0"/>
    <w:rsid w:val="00ED5103"/>
    <w:rsid w:val="00ED5553"/>
    <w:rsid w:val="00ED5E36"/>
    <w:rsid w:val="00ED6961"/>
    <w:rsid w:val="00ED6E63"/>
    <w:rsid w:val="00EE10BB"/>
    <w:rsid w:val="00EE251C"/>
    <w:rsid w:val="00EE6043"/>
    <w:rsid w:val="00EF0B96"/>
    <w:rsid w:val="00EF3486"/>
    <w:rsid w:val="00EF4286"/>
    <w:rsid w:val="00EF47AF"/>
    <w:rsid w:val="00EF4B62"/>
    <w:rsid w:val="00EF4DBA"/>
    <w:rsid w:val="00EF53B6"/>
    <w:rsid w:val="00F00289"/>
    <w:rsid w:val="00F00B73"/>
    <w:rsid w:val="00F032A9"/>
    <w:rsid w:val="00F039D0"/>
    <w:rsid w:val="00F11472"/>
    <w:rsid w:val="00F115CA"/>
    <w:rsid w:val="00F1300E"/>
    <w:rsid w:val="00F1319A"/>
    <w:rsid w:val="00F13FF3"/>
    <w:rsid w:val="00F14817"/>
    <w:rsid w:val="00F14EBA"/>
    <w:rsid w:val="00F1510F"/>
    <w:rsid w:val="00F1533A"/>
    <w:rsid w:val="00F15E5A"/>
    <w:rsid w:val="00F17F0A"/>
    <w:rsid w:val="00F2196D"/>
    <w:rsid w:val="00F22E9C"/>
    <w:rsid w:val="00F23D56"/>
    <w:rsid w:val="00F2668F"/>
    <w:rsid w:val="00F2742F"/>
    <w:rsid w:val="00F2753B"/>
    <w:rsid w:val="00F2777B"/>
    <w:rsid w:val="00F33F8B"/>
    <w:rsid w:val="00F340B2"/>
    <w:rsid w:val="00F34436"/>
    <w:rsid w:val="00F34B34"/>
    <w:rsid w:val="00F35007"/>
    <w:rsid w:val="00F40CAA"/>
    <w:rsid w:val="00F41348"/>
    <w:rsid w:val="00F43390"/>
    <w:rsid w:val="00F443B2"/>
    <w:rsid w:val="00F44674"/>
    <w:rsid w:val="00F458D8"/>
    <w:rsid w:val="00F50237"/>
    <w:rsid w:val="00F51109"/>
    <w:rsid w:val="00F53596"/>
    <w:rsid w:val="00F5413B"/>
    <w:rsid w:val="00F54424"/>
    <w:rsid w:val="00F55BA8"/>
    <w:rsid w:val="00F55DB1"/>
    <w:rsid w:val="00F569A0"/>
    <w:rsid w:val="00F56ACA"/>
    <w:rsid w:val="00F600FE"/>
    <w:rsid w:val="00F60B02"/>
    <w:rsid w:val="00F62E4D"/>
    <w:rsid w:val="00F64525"/>
    <w:rsid w:val="00F665D8"/>
    <w:rsid w:val="00F66B34"/>
    <w:rsid w:val="00F675B9"/>
    <w:rsid w:val="00F70634"/>
    <w:rsid w:val="00F70EC7"/>
    <w:rsid w:val="00F711C9"/>
    <w:rsid w:val="00F71C96"/>
    <w:rsid w:val="00F743F6"/>
    <w:rsid w:val="00F74C59"/>
    <w:rsid w:val="00F75C3A"/>
    <w:rsid w:val="00F7720C"/>
    <w:rsid w:val="00F81D6B"/>
    <w:rsid w:val="00F82E30"/>
    <w:rsid w:val="00F831CB"/>
    <w:rsid w:val="00F83B4A"/>
    <w:rsid w:val="00F848A3"/>
    <w:rsid w:val="00F84ACF"/>
    <w:rsid w:val="00F85742"/>
    <w:rsid w:val="00F85BF8"/>
    <w:rsid w:val="00F871CE"/>
    <w:rsid w:val="00F87802"/>
    <w:rsid w:val="00F92C0A"/>
    <w:rsid w:val="00F9415B"/>
    <w:rsid w:val="00F94BF4"/>
    <w:rsid w:val="00F95672"/>
    <w:rsid w:val="00F9693D"/>
    <w:rsid w:val="00F97707"/>
    <w:rsid w:val="00F978D1"/>
    <w:rsid w:val="00FA04F9"/>
    <w:rsid w:val="00FA13C2"/>
    <w:rsid w:val="00FA787B"/>
    <w:rsid w:val="00FA7F91"/>
    <w:rsid w:val="00FB0AFB"/>
    <w:rsid w:val="00FB121C"/>
    <w:rsid w:val="00FB1CDD"/>
    <w:rsid w:val="00FB2C2F"/>
    <w:rsid w:val="00FB2EAE"/>
    <w:rsid w:val="00FB305C"/>
    <w:rsid w:val="00FB4E00"/>
    <w:rsid w:val="00FB57C7"/>
    <w:rsid w:val="00FB59ED"/>
    <w:rsid w:val="00FC02D9"/>
    <w:rsid w:val="00FC2E3D"/>
    <w:rsid w:val="00FC3BDE"/>
    <w:rsid w:val="00FC5632"/>
    <w:rsid w:val="00FD1DBE"/>
    <w:rsid w:val="00FD25A7"/>
    <w:rsid w:val="00FD27B6"/>
    <w:rsid w:val="00FD2F12"/>
    <w:rsid w:val="00FD3689"/>
    <w:rsid w:val="00FD42A3"/>
    <w:rsid w:val="00FD588C"/>
    <w:rsid w:val="00FD713A"/>
    <w:rsid w:val="00FD7468"/>
    <w:rsid w:val="00FD7CE0"/>
    <w:rsid w:val="00FD7DBD"/>
    <w:rsid w:val="00FE0391"/>
    <w:rsid w:val="00FE0B3B"/>
    <w:rsid w:val="00FE0C6A"/>
    <w:rsid w:val="00FE1BE2"/>
    <w:rsid w:val="00FE2FEF"/>
    <w:rsid w:val="00FE730A"/>
    <w:rsid w:val="00FE75A9"/>
    <w:rsid w:val="00FF0686"/>
    <w:rsid w:val="00FF1DD4"/>
    <w:rsid w:val="00FF1DD7"/>
    <w:rsid w:val="00FF26AC"/>
    <w:rsid w:val="00FF2CDB"/>
    <w:rsid w:val="00FF4453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E9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52EC8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117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4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52EC8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117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4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8D568-1E65-43A8-B2F6-E319836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2016-10-05T09:56:00Z</dcterms:created>
  <dcterms:modified xsi:type="dcterms:W3CDTF">2016-10-05T09:56:00Z</dcterms:modified>
</cp:coreProperties>
</file>