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5F" w:rsidRPr="00D2135F" w:rsidRDefault="000A5155" w:rsidP="00D2135F">
      <w:pPr>
        <w:ind w:left="227" w:right="227"/>
        <w:jc w:val="both"/>
        <w:rPr>
          <w:i/>
          <w:spacing w:val="30"/>
          <w:sz w:val="22"/>
          <w:szCs w:val="22"/>
        </w:rPr>
      </w:pPr>
      <w:r>
        <w:rPr>
          <w:i/>
          <w:spacing w:val="30"/>
          <w:sz w:val="22"/>
          <w:szCs w:val="22"/>
        </w:rPr>
        <w:t xml:space="preserve">Tekst jednolity </w:t>
      </w:r>
      <w:r w:rsidR="00D2135F">
        <w:rPr>
          <w:i/>
          <w:spacing w:val="30"/>
          <w:sz w:val="22"/>
          <w:szCs w:val="22"/>
        </w:rPr>
        <w:t>r</w:t>
      </w:r>
      <w:r>
        <w:rPr>
          <w:i/>
          <w:spacing w:val="30"/>
          <w:sz w:val="22"/>
          <w:szCs w:val="22"/>
        </w:rPr>
        <w:t xml:space="preserve">egulaminu, </w:t>
      </w:r>
      <w:r w:rsidR="00D2135F">
        <w:rPr>
          <w:i/>
          <w:spacing w:val="30"/>
          <w:sz w:val="22"/>
          <w:szCs w:val="22"/>
        </w:rPr>
        <w:t xml:space="preserve">stanowiący załącznik do uchwały </w:t>
      </w:r>
      <w:r w:rsidR="00D2135F" w:rsidRPr="00D2135F">
        <w:rPr>
          <w:i/>
          <w:spacing w:val="30"/>
          <w:sz w:val="22"/>
          <w:szCs w:val="22"/>
        </w:rPr>
        <w:t>64/14/</w:t>
      </w:r>
      <w:proofErr w:type="spellStart"/>
      <w:r w:rsidR="00D2135F" w:rsidRPr="00D2135F">
        <w:rPr>
          <w:i/>
          <w:spacing w:val="30"/>
          <w:sz w:val="22"/>
          <w:szCs w:val="22"/>
        </w:rPr>
        <w:t>Rd</w:t>
      </w:r>
      <w:proofErr w:type="spellEnd"/>
    </w:p>
    <w:p w:rsidR="000A5155" w:rsidRPr="000A5155" w:rsidRDefault="00D2135F" w:rsidP="00D2135F">
      <w:pPr>
        <w:ind w:left="227" w:right="227"/>
        <w:jc w:val="both"/>
        <w:rPr>
          <w:i/>
          <w:spacing w:val="30"/>
          <w:sz w:val="22"/>
          <w:szCs w:val="22"/>
        </w:rPr>
      </w:pPr>
      <w:r w:rsidRPr="00D2135F">
        <w:rPr>
          <w:i/>
          <w:spacing w:val="30"/>
          <w:sz w:val="22"/>
          <w:szCs w:val="22"/>
        </w:rPr>
        <w:t>Okręgowej Rady Lekarskiej w Gdańsku</w:t>
      </w:r>
      <w:r>
        <w:rPr>
          <w:i/>
          <w:spacing w:val="30"/>
          <w:sz w:val="22"/>
          <w:szCs w:val="22"/>
        </w:rPr>
        <w:t xml:space="preserve"> </w:t>
      </w:r>
      <w:r w:rsidRPr="00D2135F">
        <w:rPr>
          <w:i/>
          <w:spacing w:val="30"/>
          <w:sz w:val="22"/>
          <w:szCs w:val="22"/>
        </w:rPr>
        <w:t>z dnia 18 września 2014r.w</w:t>
      </w:r>
      <w:r>
        <w:rPr>
          <w:i/>
          <w:spacing w:val="30"/>
          <w:sz w:val="22"/>
          <w:szCs w:val="22"/>
        </w:rPr>
        <w:t xml:space="preserve"> </w:t>
      </w:r>
      <w:r w:rsidRPr="00D2135F">
        <w:rPr>
          <w:i/>
          <w:spacing w:val="30"/>
          <w:sz w:val="22"/>
          <w:szCs w:val="22"/>
        </w:rPr>
        <w:t>sprawie zmiany Regulaminu Komisji Socjalnej Okręgowej Izby Lekarskiej w Gdańsku</w:t>
      </w:r>
    </w:p>
    <w:p w:rsidR="000A5155" w:rsidRDefault="000A5155" w:rsidP="00F5620E">
      <w:pPr>
        <w:ind w:left="227" w:right="227"/>
        <w:jc w:val="center"/>
        <w:rPr>
          <w:b/>
          <w:spacing w:val="30"/>
          <w:sz w:val="32"/>
        </w:rPr>
      </w:pPr>
    </w:p>
    <w:p w:rsidR="000A5155" w:rsidRDefault="000A5155" w:rsidP="00F5620E">
      <w:pPr>
        <w:ind w:left="227" w:right="227"/>
        <w:jc w:val="center"/>
        <w:rPr>
          <w:b/>
          <w:spacing w:val="30"/>
          <w:sz w:val="32"/>
        </w:rPr>
      </w:pPr>
    </w:p>
    <w:p w:rsidR="00F5620E" w:rsidRPr="00FB70F0" w:rsidRDefault="00F5620E" w:rsidP="00F5620E">
      <w:pPr>
        <w:ind w:left="227" w:right="227"/>
        <w:jc w:val="center"/>
        <w:rPr>
          <w:b/>
          <w:spacing w:val="30"/>
          <w:sz w:val="32"/>
        </w:rPr>
      </w:pPr>
      <w:r w:rsidRPr="00FB70F0">
        <w:rPr>
          <w:b/>
          <w:spacing w:val="30"/>
          <w:sz w:val="32"/>
        </w:rPr>
        <w:t>REGULAMIN KOMISJI SOCJALNEJ</w:t>
      </w:r>
    </w:p>
    <w:p w:rsidR="00F5620E" w:rsidRPr="00FB70F0" w:rsidRDefault="00F5620E" w:rsidP="00F5620E">
      <w:pPr>
        <w:ind w:left="227" w:right="227"/>
        <w:jc w:val="center"/>
        <w:rPr>
          <w:b/>
          <w:spacing w:val="30"/>
          <w:sz w:val="32"/>
        </w:rPr>
      </w:pPr>
      <w:r w:rsidRPr="00FB70F0">
        <w:rPr>
          <w:b/>
          <w:spacing w:val="30"/>
          <w:sz w:val="32"/>
        </w:rPr>
        <w:t>Okręgowej Izby Lekarskiej w Gdańsku</w:t>
      </w:r>
    </w:p>
    <w:p w:rsidR="00F5620E" w:rsidRPr="00FB70F0" w:rsidRDefault="00F5620E" w:rsidP="00F5620E">
      <w:pPr>
        <w:ind w:left="227" w:right="227"/>
        <w:jc w:val="both"/>
      </w:pPr>
    </w:p>
    <w:p w:rsidR="00F5620E" w:rsidRPr="00FB70F0" w:rsidRDefault="00F5620E" w:rsidP="00F5620E">
      <w:pPr>
        <w:ind w:left="227" w:right="227"/>
        <w:jc w:val="both"/>
      </w:pPr>
    </w:p>
    <w:p w:rsidR="00F5620E" w:rsidRPr="00FB70F0" w:rsidRDefault="00F5620E" w:rsidP="00F5620E">
      <w:pPr>
        <w:tabs>
          <w:tab w:val="left" w:pos="540"/>
        </w:tabs>
        <w:ind w:left="227" w:right="227"/>
        <w:jc w:val="center"/>
        <w:rPr>
          <w:b/>
          <w:i/>
          <w:sz w:val="28"/>
        </w:rPr>
      </w:pPr>
      <w:r w:rsidRPr="00FB70F0">
        <w:rPr>
          <w:b/>
          <w:i/>
          <w:sz w:val="28"/>
        </w:rPr>
        <w:t>Postanowienia ogólne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center"/>
        <w:rPr>
          <w:b/>
          <w:i/>
          <w:sz w:val="28"/>
        </w:rPr>
      </w:pPr>
    </w:p>
    <w:p w:rsidR="00F5620E" w:rsidRPr="00FB70F0" w:rsidRDefault="00F5620E" w:rsidP="00F5620E">
      <w:pPr>
        <w:tabs>
          <w:tab w:val="left" w:pos="540"/>
        </w:tabs>
        <w:ind w:left="227" w:right="227"/>
        <w:jc w:val="center"/>
        <w:rPr>
          <w:b/>
          <w:i/>
          <w:sz w:val="28"/>
        </w:rPr>
      </w:pPr>
      <w:r w:rsidRPr="00FB70F0">
        <w:rPr>
          <w:b/>
          <w:i/>
          <w:sz w:val="28"/>
        </w:rPr>
        <w:t>§ 1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  <w:r w:rsidRPr="00FB70F0">
        <w:t>Regulamin określa zasady funkcjonowania Komisji Socjalnej (zwanej dalej Komisją) Okręgowej Izby Lekarskiej w Gdańsku (zwanej dalej Izbą).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</w:p>
    <w:p w:rsidR="00F5620E" w:rsidRPr="00FB70F0" w:rsidRDefault="00F5620E" w:rsidP="00F5620E">
      <w:pPr>
        <w:tabs>
          <w:tab w:val="left" w:pos="540"/>
        </w:tabs>
        <w:ind w:left="227" w:right="227"/>
        <w:jc w:val="center"/>
        <w:rPr>
          <w:b/>
          <w:i/>
          <w:sz w:val="28"/>
        </w:rPr>
      </w:pPr>
      <w:r w:rsidRPr="00FB70F0">
        <w:rPr>
          <w:b/>
          <w:i/>
          <w:sz w:val="28"/>
        </w:rPr>
        <w:t>§ 2</w:t>
      </w:r>
    </w:p>
    <w:p w:rsidR="00F5620E" w:rsidRPr="00FB70F0" w:rsidRDefault="00F5620E" w:rsidP="00F5620E">
      <w:pPr>
        <w:numPr>
          <w:ilvl w:val="0"/>
          <w:numId w:val="1"/>
        </w:numPr>
        <w:tabs>
          <w:tab w:val="left" w:pos="540"/>
        </w:tabs>
        <w:ind w:left="227" w:right="227" w:firstLine="0"/>
        <w:jc w:val="both"/>
      </w:pPr>
      <w:r w:rsidRPr="00FB70F0">
        <w:t xml:space="preserve">Osobami uprawnionymi do ubiegania się o świadczenia socjalne z Funduszu Samopomocy są wyłącznie członkowie Izby w Gdańsku. </w:t>
      </w:r>
    </w:p>
    <w:p w:rsidR="00F5620E" w:rsidRPr="00FB70F0" w:rsidRDefault="00F5620E" w:rsidP="00F5620E">
      <w:pPr>
        <w:numPr>
          <w:ilvl w:val="0"/>
          <w:numId w:val="1"/>
        </w:numPr>
        <w:tabs>
          <w:tab w:val="left" w:pos="540"/>
        </w:tabs>
        <w:ind w:left="227" w:right="227" w:firstLine="0"/>
        <w:jc w:val="both"/>
      </w:pPr>
      <w:r w:rsidRPr="00FB70F0">
        <w:t xml:space="preserve">Przyznawanie świadczeń socjalnych oraz wysokość dofinansowania uzależniona jest od sytuacji życiowej, rodzinnej i materialnej osób uprawnionych do korzystania z pomocy socjalnej z jednej strony oraz wysokością środków Funduszu w danym roku z drugiej strony. 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</w:p>
    <w:p w:rsidR="00F5620E" w:rsidRPr="00FB70F0" w:rsidRDefault="00F5620E" w:rsidP="00F5620E">
      <w:pPr>
        <w:tabs>
          <w:tab w:val="left" w:pos="540"/>
        </w:tabs>
        <w:ind w:left="227" w:right="227"/>
        <w:jc w:val="center"/>
        <w:rPr>
          <w:b/>
          <w:i/>
          <w:sz w:val="28"/>
        </w:rPr>
      </w:pPr>
      <w:r w:rsidRPr="00FB70F0">
        <w:rPr>
          <w:b/>
          <w:i/>
          <w:sz w:val="28"/>
        </w:rPr>
        <w:t>§ 3</w:t>
      </w:r>
    </w:p>
    <w:p w:rsidR="00F5620E" w:rsidRPr="00FB70F0" w:rsidRDefault="00F5620E" w:rsidP="00F5620E">
      <w:pPr>
        <w:tabs>
          <w:tab w:val="left" w:pos="0"/>
        </w:tabs>
        <w:ind w:left="227" w:right="227"/>
        <w:jc w:val="both"/>
      </w:pPr>
      <w:r w:rsidRPr="00FB70F0">
        <w:t xml:space="preserve">1. Do zadań Komisji należy: 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  <w:r w:rsidRPr="00FB70F0">
        <w:t>a. prowadzenie postępowania w przedmiocie oceny złożonych wniosków o przyznanie świadczeń socjalnych z Funduszu Samopomocy;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  <w:r w:rsidRPr="00FB70F0">
        <w:t>b. przedkładanie Okręgowej Radzie Lekarskiej (zwanej dalej Radą) okresowych sprawozdań ze swojej działalności i wykonania budżetu;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  <w:r w:rsidRPr="00FB70F0">
        <w:t xml:space="preserve">c. zgłaszanie Radzie propozycji mających znaczenie dla ochrony socjalnej członków Izby w Gdańsku, w szczególności obejmujących nowe formy i kierunki wykorzystania środków Funduszu. </w:t>
      </w:r>
    </w:p>
    <w:p w:rsidR="00F5620E" w:rsidRPr="00FB70F0" w:rsidRDefault="00F5620E" w:rsidP="00F5620E">
      <w:pPr>
        <w:tabs>
          <w:tab w:val="left" w:pos="540"/>
        </w:tabs>
        <w:ind w:right="227"/>
        <w:jc w:val="both"/>
      </w:pP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</w:p>
    <w:p w:rsidR="00F5620E" w:rsidRPr="00FB70F0" w:rsidRDefault="00F5620E" w:rsidP="00F5620E">
      <w:pPr>
        <w:tabs>
          <w:tab w:val="left" w:pos="540"/>
        </w:tabs>
        <w:ind w:left="227" w:right="227"/>
        <w:jc w:val="center"/>
        <w:rPr>
          <w:b/>
          <w:i/>
          <w:sz w:val="28"/>
        </w:rPr>
      </w:pPr>
      <w:r w:rsidRPr="00FB70F0">
        <w:rPr>
          <w:b/>
          <w:i/>
          <w:sz w:val="28"/>
        </w:rPr>
        <w:t xml:space="preserve">Skład 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center"/>
        <w:rPr>
          <w:b/>
          <w:i/>
          <w:sz w:val="28"/>
        </w:rPr>
      </w:pPr>
    </w:p>
    <w:p w:rsidR="00F5620E" w:rsidRPr="00FB70F0" w:rsidRDefault="00F5620E" w:rsidP="00F5620E">
      <w:pPr>
        <w:tabs>
          <w:tab w:val="left" w:pos="540"/>
        </w:tabs>
        <w:ind w:left="227" w:right="227"/>
        <w:jc w:val="center"/>
        <w:rPr>
          <w:b/>
          <w:i/>
          <w:sz w:val="28"/>
        </w:rPr>
      </w:pPr>
      <w:r w:rsidRPr="00FB70F0">
        <w:rPr>
          <w:b/>
          <w:i/>
          <w:sz w:val="28"/>
        </w:rPr>
        <w:t>§ 4</w:t>
      </w:r>
    </w:p>
    <w:p w:rsidR="00F5620E" w:rsidRPr="00FB70F0" w:rsidRDefault="00F5620E" w:rsidP="00F5620E">
      <w:pPr>
        <w:numPr>
          <w:ilvl w:val="0"/>
          <w:numId w:val="2"/>
        </w:numPr>
        <w:tabs>
          <w:tab w:val="left" w:pos="540"/>
        </w:tabs>
        <w:ind w:left="227" w:right="227" w:firstLine="0"/>
        <w:jc w:val="both"/>
      </w:pPr>
      <w:r w:rsidRPr="00FB70F0">
        <w:t xml:space="preserve">Minimalną ilość członków Komisji ustala Rada. </w:t>
      </w:r>
    </w:p>
    <w:p w:rsidR="00F5620E" w:rsidRPr="00FB70F0" w:rsidRDefault="00F5620E" w:rsidP="00F5620E">
      <w:pPr>
        <w:numPr>
          <w:ilvl w:val="0"/>
          <w:numId w:val="2"/>
        </w:numPr>
        <w:tabs>
          <w:tab w:val="left" w:pos="540"/>
        </w:tabs>
        <w:ind w:left="227" w:right="227" w:firstLine="0"/>
        <w:jc w:val="both"/>
      </w:pPr>
      <w:r w:rsidRPr="00FB70F0">
        <w:t xml:space="preserve">W skład Komisji wchodzi przewodniczący Komisji, jego zastępcy oraz członkowie. </w:t>
      </w:r>
    </w:p>
    <w:p w:rsidR="00F5620E" w:rsidRPr="00FB70F0" w:rsidRDefault="00F5620E" w:rsidP="00F5620E">
      <w:pPr>
        <w:numPr>
          <w:ilvl w:val="0"/>
          <w:numId w:val="2"/>
        </w:numPr>
        <w:tabs>
          <w:tab w:val="left" w:pos="540"/>
        </w:tabs>
        <w:ind w:left="227" w:right="227" w:firstLine="0"/>
        <w:jc w:val="both"/>
      </w:pPr>
      <w:r w:rsidRPr="00FB70F0">
        <w:t>Przewodniczący Komisji jest powoływany przez Radę - w głosowaniu tajnym bezwzględną większością głosów.</w:t>
      </w:r>
    </w:p>
    <w:p w:rsidR="00F5620E" w:rsidRPr="00FB70F0" w:rsidRDefault="00F5620E" w:rsidP="00F5620E">
      <w:pPr>
        <w:numPr>
          <w:ilvl w:val="0"/>
          <w:numId w:val="2"/>
        </w:numPr>
        <w:tabs>
          <w:tab w:val="left" w:pos="540"/>
        </w:tabs>
        <w:ind w:left="227" w:right="227" w:firstLine="0"/>
        <w:jc w:val="both"/>
      </w:pPr>
      <w:r w:rsidRPr="00FB70F0">
        <w:t>Głosowanie odbywa się przed upływem 3 miesięcy od dnia wyboru Rady przez okręgowy zjazd sprawozdawczo – wyborczy.</w:t>
      </w:r>
    </w:p>
    <w:p w:rsidR="00F5620E" w:rsidRPr="00FB70F0" w:rsidRDefault="00F5620E" w:rsidP="00F5620E">
      <w:pPr>
        <w:numPr>
          <w:ilvl w:val="0"/>
          <w:numId w:val="2"/>
        </w:numPr>
        <w:tabs>
          <w:tab w:val="left" w:pos="540"/>
        </w:tabs>
        <w:ind w:left="227" w:right="227" w:firstLine="0"/>
        <w:jc w:val="both"/>
      </w:pPr>
      <w:r w:rsidRPr="00FB70F0">
        <w:t xml:space="preserve">Przewodniczący może być odwołany ze swej funkcji przez Radę – bezwzględną większością głosów w głosowaniu tajnym </w:t>
      </w:r>
      <w:r>
        <w:t>–</w:t>
      </w:r>
      <w:r w:rsidRPr="00FB70F0">
        <w:t xml:space="preserve"> w przypadku: 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  <w:r w:rsidRPr="00FB70F0">
        <w:t>a. rażącego zaniedbywania swych obowiązków;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  <w:r w:rsidRPr="00FB70F0">
        <w:t>b. gdy ze względu na stan zdrowia nie może pełnić funkcji;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  <w:r w:rsidRPr="00FB70F0">
        <w:lastRenderedPageBreak/>
        <w:t xml:space="preserve">c. uznania wniosku członków Komisji o jego odwołanie za uzasadniony. 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  <w:r w:rsidRPr="00FB70F0">
        <w:t xml:space="preserve">6. Rada stwierdza zaprzestanie pełnienia funkcji przez Przewodniczącego Komisji, </w:t>
      </w:r>
      <w:r w:rsidRPr="00FB70F0">
        <w:br/>
        <w:t xml:space="preserve">w przypadku: 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  <w:r w:rsidRPr="00FB70F0">
        <w:t xml:space="preserve">a. pisemnej rezygnacji Przewodniczącego z pełnionej funkcji; 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  <w:r w:rsidRPr="00FB70F0">
        <w:t xml:space="preserve">b. gdy Przewodniczący przestał być członkiem Izby w Gdańsku; 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  <w:r w:rsidRPr="00FB70F0">
        <w:t>c. zgonu Przewodniczącego;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  <w:r w:rsidRPr="00FB70F0">
        <w:t>e. prawomocnego ukarania Przewodniczącego przez sąd lekarski lub sąd karny.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  <w:r w:rsidRPr="00FB70F0">
        <w:t xml:space="preserve">7. Do czasu powołania przez Radę nowego Przewodniczącego jego funkcję sprawuje zastępca. 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  <w:r w:rsidRPr="00FB70F0">
        <w:t xml:space="preserve">8. Pisemny wniosek do Rady o odwołanie Przewodniczącego Komisji może złożyć grupa członków Komisji stanowiąca co najmniej połowę wszystkich członków. Odpis wniosku przekazuje się Przewodniczącemu Komisji celem umożliwienia mu ustosunkowania się do jego treści. 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  <w:r w:rsidRPr="00FB70F0">
        <w:t>9. Przewodniczący Komisji:</w:t>
      </w:r>
    </w:p>
    <w:p w:rsidR="00F5620E" w:rsidRPr="00FB70F0" w:rsidRDefault="00F5620E" w:rsidP="00F5620E">
      <w:pPr>
        <w:tabs>
          <w:tab w:val="left" w:pos="540"/>
        </w:tabs>
        <w:ind w:right="227"/>
        <w:jc w:val="both"/>
      </w:pPr>
      <w:r w:rsidRPr="00FB70F0">
        <w:tab/>
        <w:t xml:space="preserve">a. reprezentuje Komisję przed organami samorządu lekarskiego; </w:t>
      </w:r>
    </w:p>
    <w:p w:rsidR="00F5620E" w:rsidRPr="00FB70F0" w:rsidRDefault="00F5620E" w:rsidP="00F5620E">
      <w:pPr>
        <w:tabs>
          <w:tab w:val="left" w:pos="540"/>
        </w:tabs>
        <w:ind w:right="227"/>
        <w:jc w:val="both"/>
      </w:pPr>
      <w:r w:rsidRPr="00FB70F0">
        <w:tab/>
        <w:t xml:space="preserve">b. jest kierownikiem zespołu gdańskiego; </w:t>
      </w:r>
    </w:p>
    <w:p w:rsidR="00F5620E" w:rsidRPr="00FB70F0" w:rsidRDefault="00F5620E" w:rsidP="00F5620E">
      <w:pPr>
        <w:tabs>
          <w:tab w:val="left" w:pos="540"/>
        </w:tabs>
        <w:ind w:right="227"/>
        <w:jc w:val="both"/>
      </w:pPr>
      <w:r w:rsidRPr="00FB70F0">
        <w:tab/>
        <w:t>c. zwołuje i przewodniczy posiedzeniom Komisji;</w:t>
      </w:r>
    </w:p>
    <w:p w:rsidR="00F5620E" w:rsidRPr="00FB70F0" w:rsidRDefault="00F5620E" w:rsidP="00F5620E">
      <w:pPr>
        <w:tabs>
          <w:tab w:val="left" w:pos="540"/>
        </w:tabs>
        <w:ind w:right="227"/>
        <w:jc w:val="both"/>
      </w:pPr>
      <w:r w:rsidRPr="00FB70F0">
        <w:tab/>
        <w:t xml:space="preserve">d. ustala program posiedzeń; </w:t>
      </w:r>
    </w:p>
    <w:p w:rsidR="00F5620E" w:rsidRPr="00FB70F0" w:rsidRDefault="00F5620E" w:rsidP="00F5620E">
      <w:pPr>
        <w:tabs>
          <w:tab w:val="left" w:pos="540"/>
        </w:tabs>
        <w:ind w:right="227"/>
        <w:jc w:val="both"/>
      </w:pPr>
      <w:r w:rsidRPr="00FB70F0">
        <w:tab/>
        <w:t>e. podejmuje decyzje w bieżących sprawach Komisji;</w:t>
      </w:r>
    </w:p>
    <w:p w:rsidR="00F5620E" w:rsidRPr="00FB70F0" w:rsidRDefault="00F5620E" w:rsidP="00F5620E">
      <w:pPr>
        <w:tabs>
          <w:tab w:val="left" w:pos="540"/>
        </w:tabs>
        <w:ind w:left="540" w:right="227"/>
        <w:jc w:val="both"/>
      </w:pPr>
      <w:r w:rsidRPr="00FB70F0">
        <w:t xml:space="preserve">f. składa we właściwym terminie wniosek o przyznanie Komisji odpowiednich środków pieniężnych z budżetu Izby na koszty funkcjonowania Komisji oraz Fundusz Samopomocy. 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center"/>
        <w:rPr>
          <w:b/>
          <w:i/>
          <w:sz w:val="28"/>
        </w:rPr>
      </w:pPr>
      <w:r w:rsidRPr="00FB70F0">
        <w:rPr>
          <w:b/>
          <w:i/>
          <w:sz w:val="28"/>
        </w:rPr>
        <w:t>§ 5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  <w:r w:rsidRPr="00FB70F0">
        <w:t xml:space="preserve">1. Pozostałych członków Komisji, w tym kierowników zespołu słupskiego i elbląskiego powołuje i odwołuje Rada, w głosowaniu tajnym, zwykłą większością głosów.  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  <w:r w:rsidRPr="00FB70F0">
        <w:t>2. Do zgłaszania kandydatów na członków Komisji i kierowników zespołów uprawniony jest każdy z członków Rady oraz Przewodniczący Komisji.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  <w:r w:rsidRPr="00FB70F0">
        <w:t>3. Członkiem Komisji zostaje lekarz lub lekarz dentysta, który:</w:t>
      </w:r>
    </w:p>
    <w:p w:rsidR="00F5620E" w:rsidRPr="00FB70F0" w:rsidRDefault="00F5620E" w:rsidP="00F5620E">
      <w:pPr>
        <w:numPr>
          <w:ilvl w:val="0"/>
          <w:numId w:val="3"/>
        </w:numPr>
        <w:tabs>
          <w:tab w:val="left" w:pos="540"/>
        </w:tabs>
        <w:ind w:left="227" w:right="227" w:firstLine="0"/>
        <w:jc w:val="both"/>
      </w:pPr>
      <w:r w:rsidRPr="00FB70F0">
        <w:t xml:space="preserve">uzyskał większość głosów Rady; </w:t>
      </w:r>
    </w:p>
    <w:p w:rsidR="00F5620E" w:rsidRPr="00FB70F0" w:rsidRDefault="00F5620E" w:rsidP="00F5620E">
      <w:pPr>
        <w:numPr>
          <w:ilvl w:val="0"/>
          <w:numId w:val="3"/>
        </w:numPr>
        <w:tabs>
          <w:tab w:val="left" w:pos="540"/>
        </w:tabs>
        <w:ind w:left="227" w:right="227" w:firstLine="0"/>
        <w:jc w:val="both"/>
      </w:pPr>
      <w:r w:rsidRPr="00FB70F0">
        <w:t xml:space="preserve">jest członkiem Izby w Gdańsku; </w:t>
      </w:r>
    </w:p>
    <w:p w:rsidR="00F5620E" w:rsidRPr="00FB70F0" w:rsidRDefault="00F5620E" w:rsidP="00F5620E">
      <w:pPr>
        <w:numPr>
          <w:ilvl w:val="0"/>
          <w:numId w:val="3"/>
        </w:numPr>
        <w:tabs>
          <w:tab w:val="left" w:pos="540"/>
        </w:tabs>
        <w:ind w:left="227" w:right="227" w:firstLine="0"/>
        <w:jc w:val="both"/>
      </w:pPr>
      <w:r w:rsidRPr="00FB70F0">
        <w:t>wykazuje nienaganną postawę etyczną;</w:t>
      </w:r>
    </w:p>
    <w:p w:rsidR="00F5620E" w:rsidRPr="00FB70F0" w:rsidRDefault="00F5620E" w:rsidP="00F5620E">
      <w:pPr>
        <w:numPr>
          <w:ilvl w:val="0"/>
          <w:numId w:val="3"/>
        </w:numPr>
        <w:tabs>
          <w:tab w:val="left" w:pos="540"/>
        </w:tabs>
        <w:ind w:left="227" w:right="227" w:firstLine="0"/>
        <w:jc w:val="both"/>
      </w:pPr>
      <w:r w:rsidRPr="00FB70F0">
        <w:t xml:space="preserve">daje rękojmię bezstronnego rozstrzygania spraw będących przedmiotem prac Komisji; </w:t>
      </w:r>
    </w:p>
    <w:p w:rsidR="00F5620E" w:rsidRPr="00FB70F0" w:rsidRDefault="00F5620E" w:rsidP="00F5620E">
      <w:pPr>
        <w:numPr>
          <w:ilvl w:val="0"/>
          <w:numId w:val="3"/>
        </w:numPr>
        <w:tabs>
          <w:tab w:val="left" w:pos="540"/>
        </w:tabs>
        <w:ind w:left="227" w:right="227" w:firstLine="0"/>
        <w:jc w:val="both"/>
      </w:pPr>
      <w:r w:rsidRPr="00FB70F0">
        <w:t>wyraził pisemną zgodę na udział w pracach Komisji;</w:t>
      </w:r>
    </w:p>
    <w:p w:rsidR="00F5620E" w:rsidRPr="00FB70F0" w:rsidRDefault="00F5620E" w:rsidP="00F5620E">
      <w:pPr>
        <w:numPr>
          <w:ilvl w:val="0"/>
          <w:numId w:val="3"/>
        </w:numPr>
        <w:tabs>
          <w:tab w:val="left" w:pos="540"/>
        </w:tabs>
        <w:ind w:left="227" w:right="227" w:firstLine="0"/>
        <w:jc w:val="both"/>
      </w:pPr>
      <w:r w:rsidRPr="00FB70F0">
        <w:t>jest zdolny, ze względu na stan zdrowia, do pełnienia obowiązków członka Komisji.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  <w:r w:rsidRPr="00FB70F0">
        <w:t xml:space="preserve">4. W przypadku zmniejszenia się składu Komisji w trakcie trwania kadencji Przewodniczący Komisji zwraca się do Rady </w:t>
      </w:r>
      <w:r>
        <w:t xml:space="preserve">z wnioskiem </w:t>
      </w:r>
      <w:r w:rsidRPr="00FB70F0">
        <w:t xml:space="preserve">o jej uzupełnienie. 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  <w:r w:rsidRPr="00FB70F0">
        <w:t>5. Rada na najbliższym posiedzeniu dokonuje wyboru nowych członków na okres do końca kadencji.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  <w:r w:rsidRPr="00FB70F0">
        <w:t xml:space="preserve">6. Do odwołania i stwierdzenia zaprzestania pełnienia funkcji przez członka Komisji stosuje się regulacje zawarte w § 4 odnośnie Przewodniczącego Komisji. 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</w:p>
    <w:p w:rsidR="00F5620E" w:rsidRPr="00FB70F0" w:rsidRDefault="00F5620E" w:rsidP="00F5620E">
      <w:pPr>
        <w:tabs>
          <w:tab w:val="left" w:pos="540"/>
        </w:tabs>
        <w:ind w:left="227" w:right="227"/>
        <w:jc w:val="center"/>
        <w:rPr>
          <w:b/>
          <w:i/>
          <w:sz w:val="28"/>
        </w:rPr>
      </w:pPr>
      <w:r w:rsidRPr="00FB70F0">
        <w:rPr>
          <w:b/>
          <w:i/>
          <w:sz w:val="28"/>
        </w:rPr>
        <w:t>Zasady i sposób działania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center"/>
        <w:rPr>
          <w:b/>
          <w:i/>
          <w:sz w:val="28"/>
        </w:rPr>
      </w:pPr>
    </w:p>
    <w:p w:rsidR="00F5620E" w:rsidRPr="00FB70F0" w:rsidRDefault="00F5620E" w:rsidP="00F5620E">
      <w:pPr>
        <w:tabs>
          <w:tab w:val="left" w:pos="540"/>
        </w:tabs>
        <w:ind w:left="227" w:right="227"/>
        <w:jc w:val="center"/>
        <w:rPr>
          <w:b/>
          <w:i/>
          <w:sz w:val="28"/>
        </w:rPr>
      </w:pPr>
      <w:r w:rsidRPr="00FB70F0">
        <w:rPr>
          <w:b/>
          <w:i/>
          <w:sz w:val="28"/>
        </w:rPr>
        <w:t>§ 6</w:t>
      </w:r>
    </w:p>
    <w:p w:rsidR="00F5620E" w:rsidRPr="00FB70F0" w:rsidRDefault="00F5620E" w:rsidP="00F5620E">
      <w:pPr>
        <w:numPr>
          <w:ilvl w:val="0"/>
          <w:numId w:val="4"/>
        </w:numPr>
        <w:tabs>
          <w:tab w:val="left" w:pos="540"/>
        </w:tabs>
        <w:ind w:left="227" w:right="227" w:firstLine="0"/>
        <w:jc w:val="both"/>
      </w:pPr>
      <w:r w:rsidRPr="00FB70F0">
        <w:t xml:space="preserve">Komisja obraduje na posiedzeniach. </w:t>
      </w:r>
    </w:p>
    <w:p w:rsidR="00F5620E" w:rsidRPr="00FB70F0" w:rsidRDefault="00F5620E" w:rsidP="00F5620E">
      <w:pPr>
        <w:numPr>
          <w:ilvl w:val="0"/>
          <w:numId w:val="4"/>
        </w:numPr>
        <w:tabs>
          <w:tab w:val="left" w:pos="540"/>
        </w:tabs>
        <w:ind w:left="227" w:right="227" w:firstLine="0"/>
        <w:jc w:val="both"/>
      </w:pPr>
      <w:r w:rsidRPr="00FB70F0">
        <w:t xml:space="preserve">Udział w posiedzeniach Komisji jest prawem i obowiązkiem każdego członka Komisji. </w:t>
      </w:r>
    </w:p>
    <w:p w:rsidR="00F5620E" w:rsidRPr="00FB70F0" w:rsidRDefault="00F5620E" w:rsidP="00F5620E">
      <w:pPr>
        <w:numPr>
          <w:ilvl w:val="0"/>
          <w:numId w:val="4"/>
        </w:numPr>
        <w:tabs>
          <w:tab w:val="left" w:pos="540"/>
        </w:tabs>
        <w:ind w:left="227" w:right="227" w:firstLine="0"/>
        <w:jc w:val="both"/>
      </w:pPr>
      <w:r w:rsidRPr="00FB70F0">
        <w:t xml:space="preserve">Nieobecność na posiedzeniu Komisji każdy członek jest obowiązany usprawiedliwić najpóźniej na najbliższym posiedzeniu Komisji. </w:t>
      </w:r>
    </w:p>
    <w:p w:rsidR="00F5620E" w:rsidRPr="00FB70F0" w:rsidRDefault="00F5620E" w:rsidP="00F5620E">
      <w:pPr>
        <w:numPr>
          <w:ilvl w:val="0"/>
          <w:numId w:val="4"/>
        </w:numPr>
        <w:tabs>
          <w:tab w:val="left" w:pos="540"/>
        </w:tabs>
        <w:ind w:left="227" w:right="227" w:firstLine="0"/>
        <w:jc w:val="both"/>
      </w:pPr>
      <w:r w:rsidRPr="00FB70F0">
        <w:lastRenderedPageBreak/>
        <w:t xml:space="preserve">Posiedzeniem kieruje Przewodniczący, a w wypadku jego nieobecności Zastępca Przewodniczącego lub inna osoba upoważniona przez Przewodniczącego. </w:t>
      </w:r>
    </w:p>
    <w:p w:rsidR="00F5620E" w:rsidRPr="00FB70F0" w:rsidRDefault="00F5620E" w:rsidP="00F5620E">
      <w:pPr>
        <w:numPr>
          <w:ilvl w:val="0"/>
          <w:numId w:val="4"/>
        </w:numPr>
        <w:tabs>
          <w:tab w:val="left" w:pos="540"/>
        </w:tabs>
        <w:ind w:left="227" w:right="227" w:firstLine="0"/>
        <w:jc w:val="both"/>
      </w:pPr>
      <w:r w:rsidRPr="00FB70F0">
        <w:t xml:space="preserve">Posiedzenia Komisji i zespołów odbywają się raz </w:t>
      </w:r>
      <w:r>
        <w:t>w</w:t>
      </w:r>
      <w:r w:rsidRPr="00FB70F0">
        <w:t xml:space="preserve"> miesiąc</w:t>
      </w:r>
      <w:r>
        <w:t>u z miesięczną przerwą  wakacyjną</w:t>
      </w:r>
      <w:r w:rsidRPr="00FB70F0">
        <w:t xml:space="preserve">. Stałe terminy posiedzeń są ogłaszane w Pomorskim Magazynie Lekarskim. </w:t>
      </w:r>
    </w:p>
    <w:p w:rsidR="00F5620E" w:rsidRPr="00FB70F0" w:rsidRDefault="00F5620E" w:rsidP="00F5620E">
      <w:pPr>
        <w:numPr>
          <w:ilvl w:val="0"/>
          <w:numId w:val="4"/>
        </w:numPr>
        <w:tabs>
          <w:tab w:val="left" w:pos="540"/>
        </w:tabs>
        <w:ind w:left="227" w:right="227" w:firstLine="0"/>
        <w:jc w:val="both"/>
      </w:pPr>
      <w:r w:rsidRPr="00FB70F0">
        <w:t xml:space="preserve">Nadzwyczajny termin posiedzenia wyznacza Przewodniczący Komisji, o czym zawiadamia pozostałych członków Komisji, na co najmniej 7 dni przed wyznaczonym terminem. </w:t>
      </w:r>
    </w:p>
    <w:p w:rsidR="00F5620E" w:rsidRPr="00FB70F0" w:rsidRDefault="00F5620E" w:rsidP="00F5620E">
      <w:pPr>
        <w:numPr>
          <w:ilvl w:val="0"/>
          <w:numId w:val="4"/>
        </w:numPr>
        <w:tabs>
          <w:tab w:val="left" w:pos="540"/>
        </w:tabs>
        <w:ind w:left="227" w:right="227" w:firstLine="0"/>
        <w:jc w:val="both"/>
      </w:pPr>
      <w:r w:rsidRPr="00FB70F0">
        <w:t xml:space="preserve">Posiedzenia Komisji i zespołów są jawne dla członków Izby. </w:t>
      </w:r>
    </w:p>
    <w:p w:rsidR="00F5620E" w:rsidRPr="00FB70F0" w:rsidRDefault="00F5620E" w:rsidP="00F5620E">
      <w:pPr>
        <w:numPr>
          <w:ilvl w:val="0"/>
          <w:numId w:val="4"/>
        </w:numPr>
        <w:tabs>
          <w:tab w:val="left" w:pos="540"/>
        </w:tabs>
        <w:ind w:left="227" w:right="227" w:firstLine="0"/>
        <w:jc w:val="both"/>
      </w:pPr>
      <w:r w:rsidRPr="00FB70F0">
        <w:t xml:space="preserve">Na uzasadniony wniosek członków Komisji bądź zainteresowanego, obecnego na posiedzeniu, Przewodniczący może zarządzić odbycie posiedzenia z wyłączeniem jawności. </w:t>
      </w:r>
    </w:p>
    <w:p w:rsidR="00F5620E" w:rsidRPr="00FB70F0" w:rsidRDefault="00F5620E" w:rsidP="00F5620E">
      <w:pPr>
        <w:numPr>
          <w:ilvl w:val="0"/>
          <w:numId w:val="4"/>
        </w:numPr>
        <w:tabs>
          <w:tab w:val="left" w:pos="540"/>
        </w:tabs>
        <w:ind w:left="227" w:right="227" w:firstLine="0"/>
        <w:jc w:val="both"/>
      </w:pPr>
      <w:r w:rsidRPr="00FB70F0">
        <w:t xml:space="preserve">Komisja współpracuje z innymi komisjami problemowymi w ramach Izby. </w:t>
      </w:r>
    </w:p>
    <w:p w:rsidR="00F5620E" w:rsidRPr="00FB70F0" w:rsidRDefault="00F5620E" w:rsidP="00F5620E">
      <w:pPr>
        <w:numPr>
          <w:ilvl w:val="0"/>
          <w:numId w:val="4"/>
        </w:numPr>
        <w:tabs>
          <w:tab w:val="left" w:pos="540"/>
        </w:tabs>
        <w:ind w:left="227" w:right="227" w:firstLine="0"/>
        <w:jc w:val="both"/>
      </w:pPr>
      <w:r w:rsidRPr="00FB70F0">
        <w:t xml:space="preserve">Członkowie Komisji pełnią dyżury w siedzibie Izby w zakresie uprzednio uzgodnionym z Przewodniczącym Komisji i Dyrektorem Biura Izby. 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</w:p>
    <w:p w:rsidR="00F5620E" w:rsidRPr="00FB70F0" w:rsidRDefault="00F5620E" w:rsidP="00F5620E">
      <w:pPr>
        <w:tabs>
          <w:tab w:val="left" w:pos="540"/>
        </w:tabs>
        <w:ind w:left="227" w:right="227"/>
        <w:jc w:val="center"/>
        <w:rPr>
          <w:b/>
          <w:i/>
          <w:sz w:val="28"/>
        </w:rPr>
      </w:pPr>
      <w:r w:rsidRPr="00FB70F0">
        <w:rPr>
          <w:b/>
          <w:i/>
          <w:sz w:val="28"/>
        </w:rPr>
        <w:t>§ 7</w:t>
      </w:r>
    </w:p>
    <w:p w:rsidR="00F5620E" w:rsidRPr="00FB70F0" w:rsidRDefault="00F5620E" w:rsidP="00F5620E">
      <w:pPr>
        <w:numPr>
          <w:ilvl w:val="0"/>
          <w:numId w:val="6"/>
        </w:numPr>
        <w:tabs>
          <w:tab w:val="left" w:pos="540"/>
        </w:tabs>
        <w:ind w:left="227" w:right="227" w:firstLine="0"/>
        <w:jc w:val="both"/>
      </w:pPr>
      <w:r w:rsidRPr="00FB70F0">
        <w:t>Komisja składa się z trzech zespołów: gdańskiego, elbląskiego i słupskiego.</w:t>
      </w:r>
    </w:p>
    <w:p w:rsidR="00F5620E" w:rsidRPr="00FB70F0" w:rsidRDefault="00F5620E" w:rsidP="00F5620E">
      <w:pPr>
        <w:numPr>
          <w:ilvl w:val="0"/>
          <w:numId w:val="6"/>
        </w:numPr>
        <w:tabs>
          <w:tab w:val="left" w:pos="540"/>
        </w:tabs>
        <w:ind w:left="227" w:right="227" w:firstLine="0"/>
        <w:jc w:val="both"/>
      </w:pPr>
      <w:r w:rsidRPr="00FB70F0">
        <w:t xml:space="preserve">Zespół elbląski obejmuje swoim działaniem lekarzy wykonujących zawód lub zamieszkujących na terenie delegatury elbląskiej, zaś zespół słupski na terenie delegatury słupskiej. </w:t>
      </w:r>
    </w:p>
    <w:p w:rsidR="00F5620E" w:rsidRPr="00FB70F0" w:rsidRDefault="00F5620E" w:rsidP="00F5620E">
      <w:pPr>
        <w:numPr>
          <w:ilvl w:val="0"/>
          <w:numId w:val="6"/>
        </w:numPr>
        <w:tabs>
          <w:tab w:val="left" w:pos="540"/>
        </w:tabs>
        <w:ind w:left="227" w:right="227" w:firstLine="0"/>
        <w:jc w:val="both"/>
      </w:pPr>
      <w:r w:rsidRPr="00FB70F0">
        <w:t xml:space="preserve">Komisja ma do dyspozycji własne środki budżetowe, w zakresie określonym na każdy kolejny rok. </w:t>
      </w:r>
    </w:p>
    <w:p w:rsidR="00F5620E" w:rsidRPr="00FB70F0" w:rsidRDefault="00F5620E" w:rsidP="00F5620E">
      <w:pPr>
        <w:numPr>
          <w:ilvl w:val="0"/>
          <w:numId w:val="6"/>
        </w:numPr>
        <w:tabs>
          <w:tab w:val="left" w:pos="540"/>
        </w:tabs>
        <w:ind w:left="227" w:right="227" w:firstLine="0"/>
        <w:jc w:val="both"/>
      </w:pPr>
      <w:r w:rsidRPr="00FB70F0">
        <w:t xml:space="preserve">Każdy z zespołów działa na podstawie wydzielonej części budżetu Komisji: elbląski w 10%, słupski w 10%, zaś zespół gdański w 80 % wszystkich środków budżetowych. </w:t>
      </w:r>
    </w:p>
    <w:p w:rsidR="00F5620E" w:rsidRPr="00FB70F0" w:rsidRDefault="00F5620E" w:rsidP="00F5620E">
      <w:pPr>
        <w:numPr>
          <w:ilvl w:val="0"/>
          <w:numId w:val="6"/>
        </w:numPr>
        <w:tabs>
          <w:tab w:val="left" w:pos="540"/>
        </w:tabs>
        <w:ind w:left="227" w:right="227" w:firstLine="0"/>
        <w:jc w:val="both"/>
      </w:pPr>
      <w:r w:rsidRPr="00FB70F0">
        <w:t xml:space="preserve">W szczególnie uzasadnionych wypadkach, zespół, który w danym roku wyczerpał swoją część funduszu, może wnioskować do Komisji o przyznanie wolnych środków pozostałych zespołów. </w:t>
      </w:r>
    </w:p>
    <w:p w:rsidR="00F5620E" w:rsidRPr="00FB70F0" w:rsidRDefault="00F5620E" w:rsidP="00F5620E">
      <w:pPr>
        <w:numPr>
          <w:ilvl w:val="0"/>
          <w:numId w:val="6"/>
        </w:numPr>
        <w:tabs>
          <w:tab w:val="left" w:pos="540"/>
        </w:tabs>
        <w:ind w:left="227" w:right="227" w:firstLine="0"/>
        <w:jc w:val="both"/>
      </w:pPr>
      <w:r w:rsidRPr="00FB70F0">
        <w:t xml:space="preserve">Komisja podejmuje w tym przedmiocie decyzję w formie głosowania jawnego. </w:t>
      </w:r>
    </w:p>
    <w:p w:rsidR="00F5620E" w:rsidRPr="00FB70F0" w:rsidRDefault="00F5620E" w:rsidP="00F5620E">
      <w:pPr>
        <w:numPr>
          <w:ilvl w:val="0"/>
          <w:numId w:val="6"/>
        </w:numPr>
        <w:tabs>
          <w:tab w:val="left" w:pos="540"/>
        </w:tabs>
        <w:ind w:left="227" w:right="227" w:firstLine="0"/>
        <w:jc w:val="both"/>
      </w:pPr>
      <w:r w:rsidRPr="00FB70F0">
        <w:t xml:space="preserve">W razie równej liczby głosów „za” i przeciw” rozstrzygające znaczenie ma głos Przewodniczącego Komisji. </w:t>
      </w:r>
    </w:p>
    <w:p w:rsidR="00F5620E" w:rsidRPr="00FB70F0" w:rsidRDefault="00F5620E" w:rsidP="00F5620E">
      <w:pPr>
        <w:numPr>
          <w:ilvl w:val="0"/>
          <w:numId w:val="6"/>
        </w:numPr>
        <w:tabs>
          <w:tab w:val="left" w:pos="540"/>
        </w:tabs>
        <w:ind w:left="227" w:right="227" w:firstLine="0"/>
        <w:jc w:val="both"/>
      </w:pPr>
      <w:r w:rsidRPr="00FB70F0">
        <w:t xml:space="preserve">Komisja i zespoły podejmują decyzje w drodze głosowania jawnego, większością głosów, w obecności co najmniej </w:t>
      </w:r>
      <w:r>
        <w:t xml:space="preserve">1/3 </w:t>
      </w:r>
      <w:r w:rsidRPr="00FB70F0">
        <w:t xml:space="preserve">członków. </w:t>
      </w:r>
    </w:p>
    <w:p w:rsidR="00F5620E" w:rsidRPr="00FB70F0" w:rsidRDefault="00F5620E" w:rsidP="00F5620E">
      <w:pPr>
        <w:numPr>
          <w:ilvl w:val="0"/>
          <w:numId w:val="6"/>
        </w:numPr>
        <w:tabs>
          <w:tab w:val="left" w:pos="540"/>
        </w:tabs>
        <w:ind w:left="227" w:right="227" w:firstLine="0"/>
        <w:jc w:val="both"/>
      </w:pPr>
      <w:r w:rsidRPr="00FB70F0">
        <w:t xml:space="preserve">Na uzasadniony wniosek członka lub zainteresowanego Komisji głosowanie może zostać przeprowadzone z wyłączeniem jawności. </w:t>
      </w:r>
    </w:p>
    <w:p w:rsidR="00F5620E" w:rsidRPr="00FB70F0" w:rsidRDefault="00F5620E" w:rsidP="00F5620E">
      <w:pPr>
        <w:numPr>
          <w:ilvl w:val="0"/>
          <w:numId w:val="6"/>
        </w:numPr>
        <w:tabs>
          <w:tab w:val="left" w:pos="540"/>
        </w:tabs>
        <w:ind w:left="227" w:right="227" w:firstLine="0"/>
        <w:jc w:val="both"/>
      </w:pPr>
      <w:r w:rsidRPr="00FB70F0">
        <w:t xml:space="preserve"> Przy równej liczbie głosów „za” i „przeciw” rozstrzygające znaczenie ma głos Przewodniczącego Komisji lub kierownika zespołu.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</w:p>
    <w:p w:rsidR="00F5620E" w:rsidRPr="00FB70F0" w:rsidRDefault="00F5620E" w:rsidP="00F5620E">
      <w:pPr>
        <w:tabs>
          <w:tab w:val="left" w:pos="540"/>
        </w:tabs>
        <w:ind w:left="227" w:right="227"/>
        <w:jc w:val="center"/>
        <w:rPr>
          <w:b/>
          <w:i/>
          <w:sz w:val="28"/>
        </w:rPr>
      </w:pPr>
      <w:r w:rsidRPr="00FB70F0">
        <w:rPr>
          <w:b/>
          <w:i/>
          <w:sz w:val="28"/>
        </w:rPr>
        <w:t>Postępowanie w przedmiocie świadczeń socjalnych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center"/>
        <w:rPr>
          <w:b/>
          <w:i/>
          <w:sz w:val="28"/>
        </w:rPr>
      </w:pPr>
      <w:r w:rsidRPr="00FB70F0">
        <w:rPr>
          <w:b/>
          <w:i/>
          <w:sz w:val="28"/>
        </w:rPr>
        <w:t xml:space="preserve">  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center"/>
        <w:rPr>
          <w:b/>
          <w:i/>
          <w:sz w:val="28"/>
        </w:rPr>
      </w:pPr>
      <w:r w:rsidRPr="00FB70F0">
        <w:rPr>
          <w:b/>
          <w:i/>
          <w:sz w:val="28"/>
        </w:rPr>
        <w:t>§ 8</w:t>
      </w:r>
    </w:p>
    <w:p w:rsidR="00F5620E" w:rsidRPr="00FB70F0" w:rsidRDefault="00F5620E" w:rsidP="00F5620E">
      <w:pPr>
        <w:numPr>
          <w:ilvl w:val="0"/>
          <w:numId w:val="5"/>
        </w:numPr>
        <w:tabs>
          <w:tab w:val="left" w:pos="540"/>
        </w:tabs>
        <w:ind w:left="227" w:right="227" w:firstLine="0"/>
        <w:jc w:val="both"/>
      </w:pPr>
      <w:r w:rsidRPr="00FB70F0">
        <w:t>Postępowanie wszczyna się na pisemny wniosek zainteresowanego lekarza. Wzór wniosku stanowi załącznik</w:t>
      </w:r>
      <w:r>
        <w:t xml:space="preserve"> nr 1</w:t>
      </w:r>
      <w:r w:rsidRPr="00FB70F0">
        <w:t xml:space="preserve"> do niniejszego regulaminu. </w:t>
      </w:r>
    </w:p>
    <w:p w:rsidR="00F5620E" w:rsidRPr="00FB70F0" w:rsidRDefault="00F5620E" w:rsidP="00F5620E">
      <w:pPr>
        <w:numPr>
          <w:ilvl w:val="0"/>
          <w:numId w:val="5"/>
        </w:numPr>
        <w:tabs>
          <w:tab w:val="left" w:pos="540"/>
        </w:tabs>
        <w:ind w:left="227" w:right="227" w:firstLine="0"/>
        <w:jc w:val="both"/>
      </w:pPr>
      <w:r w:rsidRPr="00FB70F0">
        <w:t xml:space="preserve">Wniosek o przyznanie świadczenia powinien być rozpatrzony </w:t>
      </w:r>
      <w:r>
        <w:t xml:space="preserve">niezwłocznie, nie później niż </w:t>
      </w:r>
      <w:r w:rsidRPr="00FB70F0">
        <w:t xml:space="preserve">w ciągu 60 dni od daty jego złożenia. </w:t>
      </w:r>
    </w:p>
    <w:p w:rsidR="00F5620E" w:rsidRPr="00FB70F0" w:rsidRDefault="00F5620E" w:rsidP="00F5620E">
      <w:pPr>
        <w:numPr>
          <w:ilvl w:val="0"/>
          <w:numId w:val="5"/>
        </w:numPr>
        <w:tabs>
          <w:tab w:val="left" w:pos="540"/>
        </w:tabs>
        <w:ind w:left="227" w:right="227" w:firstLine="0"/>
        <w:jc w:val="both"/>
      </w:pPr>
      <w:r w:rsidRPr="00FB70F0">
        <w:t xml:space="preserve">W celu rozpatrzenia wniosku Komisja może zażądać od zainteresowanego lekarza uzupełnienia wniosku poprzez złożenie ustnych bądź pisemnych wyjaśnień lub przedłożenia dokumentów. </w:t>
      </w:r>
    </w:p>
    <w:p w:rsidR="00F5620E" w:rsidRPr="00FB70F0" w:rsidRDefault="00F5620E" w:rsidP="00F5620E">
      <w:pPr>
        <w:numPr>
          <w:ilvl w:val="0"/>
          <w:numId w:val="5"/>
        </w:numPr>
        <w:tabs>
          <w:tab w:val="left" w:pos="540"/>
        </w:tabs>
        <w:ind w:left="227" w:right="227" w:firstLine="0"/>
        <w:jc w:val="both"/>
      </w:pPr>
      <w:r w:rsidRPr="00FB70F0">
        <w:t xml:space="preserve">Decyzja zapada po przeprowadzeniu głosowania jawnego, większością głosów, </w:t>
      </w:r>
      <w:r w:rsidRPr="00FB70F0">
        <w:br/>
        <w:t xml:space="preserve">w obecności co najmniej 1/3 członków. </w:t>
      </w:r>
      <w:r w:rsidRPr="00AD6D06">
        <w:t>O podjęciu decyzji przyznającej świadczeni</w:t>
      </w:r>
      <w:r>
        <w:t>e</w:t>
      </w:r>
      <w:r w:rsidRPr="00AD6D06">
        <w:t xml:space="preserve"> </w:t>
      </w:r>
      <w:r w:rsidRPr="00AD6D06">
        <w:lastRenderedPageBreak/>
        <w:t xml:space="preserve">socjalne w całości zawiadamia się zainteresowanego </w:t>
      </w:r>
      <w:r>
        <w:t xml:space="preserve">ustnie (jeżeli jest obecny na posiedzeniu) lub </w:t>
      </w:r>
      <w:r w:rsidRPr="00AD6D06">
        <w:t>poprzez przesłanie mu odpisu decyzji Komisji.</w:t>
      </w:r>
    </w:p>
    <w:p w:rsidR="00F5620E" w:rsidRPr="00FB70F0" w:rsidRDefault="00F5620E" w:rsidP="00F5620E">
      <w:pPr>
        <w:numPr>
          <w:ilvl w:val="0"/>
          <w:numId w:val="5"/>
        </w:numPr>
        <w:tabs>
          <w:tab w:val="left" w:pos="540"/>
        </w:tabs>
        <w:ind w:left="227" w:right="227" w:firstLine="0"/>
        <w:jc w:val="both"/>
      </w:pPr>
      <w:r w:rsidRPr="00FB70F0">
        <w:t xml:space="preserve">Na podstawie decyzji przyznającej świadczenie socjalne zainteresowanemu, Przewodniczący Komisji składa wniosek do Przewodniczącego Rady. Wzór wniosku stanowi załącznik nr </w:t>
      </w:r>
      <w:r>
        <w:t xml:space="preserve">2 </w:t>
      </w:r>
      <w:r w:rsidRPr="00FB70F0">
        <w:t xml:space="preserve">do niniejszego regulaminu. </w:t>
      </w:r>
    </w:p>
    <w:p w:rsidR="00F5620E" w:rsidRPr="00FB70F0" w:rsidRDefault="00F5620E" w:rsidP="00F5620E">
      <w:pPr>
        <w:numPr>
          <w:ilvl w:val="0"/>
          <w:numId w:val="5"/>
        </w:numPr>
        <w:tabs>
          <w:tab w:val="left" w:pos="540"/>
        </w:tabs>
        <w:ind w:left="227" w:right="227" w:firstLine="0"/>
        <w:jc w:val="both"/>
      </w:pPr>
      <w:r w:rsidRPr="00FB70F0">
        <w:t xml:space="preserve">Świadczenie socjalne zostaje ostatecznie przyznane, gdy Przewodniczący lub Skarbnik Rady nie wyrazi sprzeciwu w terminie 30 dni od daty doręczenia mu decyzji Komisji. Sprzeciw musi zawierać pisemne uzasadnienie. </w:t>
      </w:r>
    </w:p>
    <w:p w:rsidR="00F5620E" w:rsidRPr="00FB70F0" w:rsidRDefault="00F5620E" w:rsidP="00F5620E">
      <w:pPr>
        <w:numPr>
          <w:ilvl w:val="0"/>
          <w:numId w:val="5"/>
        </w:numPr>
        <w:tabs>
          <w:tab w:val="left" w:pos="540"/>
        </w:tabs>
        <w:ind w:left="227" w:right="227" w:firstLine="0"/>
        <w:jc w:val="both"/>
      </w:pPr>
      <w:r w:rsidRPr="00FB70F0">
        <w:t xml:space="preserve">Po upływie powyższego terminu lub w przypadku złożenia oświadczenia przez Przewodniczącego lub Skarbnika Rady, że nie składają sprzeciwu, zawiadamia się zainteresowanego o przyznanym świadczeniu.  </w:t>
      </w:r>
    </w:p>
    <w:p w:rsidR="00F5620E" w:rsidRPr="00FB70F0" w:rsidRDefault="00F5620E" w:rsidP="00F5620E">
      <w:pPr>
        <w:numPr>
          <w:ilvl w:val="0"/>
          <w:numId w:val="5"/>
        </w:numPr>
        <w:tabs>
          <w:tab w:val="left" w:pos="540"/>
        </w:tabs>
        <w:ind w:left="227" w:right="227" w:firstLine="0"/>
        <w:jc w:val="both"/>
      </w:pPr>
      <w:r w:rsidRPr="00FB70F0">
        <w:t xml:space="preserve">W razie złożenia przez Przewodniczącego lub Skarbnika Rady sprzeciwu Komisja może zmienić swoją decyzję. W przypadku stwierdzenia przez Komisję braku podstaw do zmiany decyzji rozstrzygnięcie wydaje Prezydium Rady na najbliższym posiedzeniu zwykłą większością głosów. 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</w:p>
    <w:p w:rsidR="00F5620E" w:rsidRPr="00FB70F0" w:rsidRDefault="00F5620E" w:rsidP="00F5620E">
      <w:pPr>
        <w:tabs>
          <w:tab w:val="left" w:pos="540"/>
        </w:tabs>
        <w:ind w:left="227" w:right="227"/>
        <w:jc w:val="center"/>
        <w:rPr>
          <w:b/>
          <w:i/>
          <w:sz w:val="28"/>
        </w:rPr>
      </w:pPr>
      <w:r w:rsidRPr="00FB70F0">
        <w:rPr>
          <w:b/>
          <w:i/>
          <w:sz w:val="28"/>
        </w:rPr>
        <w:t>§ 9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  <w:r w:rsidRPr="00FB70F0">
        <w:t xml:space="preserve">1. Komisja podejmuje </w:t>
      </w:r>
      <w:r>
        <w:t>decyzję</w:t>
      </w:r>
      <w:r w:rsidRPr="00FB70F0">
        <w:t xml:space="preserve"> odmawiającą przyznania świadczenia socjalnego </w:t>
      </w:r>
      <w:r w:rsidRPr="00FB70F0">
        <w:br/>
        <w:t xml:space="preserve">w przypadku: 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  <w:r w:rsidRPr="00FB70F0">
        <w:t xml:space="preserve">a. uznania braku zasadności wniosku; 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  <w:r w:rsidRPr="00FB70F0">
        <w:t>b. stwierdzenia nieprawdziwości danych zawartych we wniosku;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  <w:r w:rsidRPr="00FB70F0">
        <w:t>c. zalegania ze składkami na rzecz Izby ponad 3-miesiące;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  <w:r w:rsidRPr="00FB70F0">
        <w:t>d.</w:t>
      </w:r>
      <w:r>
        <w:t xml:space="preserve"> </w:t>
      </w:r>
      <w:r w:rsidRPr="00FB70F0">
        <w:t>nie uzupełnienia wniosku we wskazanym terminie</w:t>
      </w:r>
      <w:r>
        <w:t>.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  <w:r w:rsidRPr="00FB70F0">
        <w:t xml:space="preserve">2. O podjęciu decyzji odmawiającej przyznania świadczenia socjalnego w całości lub części zawiadamia się zainteresowanego poprzez przesłanie mu odpisu decyzji Komisji. 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  <w:r w:rsidRPr="00FB70F0">
        <w:t xml:space="preserve">3. Zainteresowany może wnieść – w terminie 14 dni od daty ogłoszenia (jeśli był obecny na posiedzeniu Komisji) albo doręczenia decyzji – wniosek o doręczenie decyzji wraz z uzasadnieniem. 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  <w:r w:rsidRPr="00FB70F0">
        <w:t xml:space="preserve">4. Przewodniczący Komisji lub osoba przez niego wskazana sporządza - w terminie 14 dni - pisemne uzasadnienie, które doręcza się zainteresowanemu wraz z pouczeniem. 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  <w:r w:rsidRPr="00FB70F0">
        <w:t xml:space="preserve">5. Zainteresowany może – w terminie 14 dni od daty doręczenia pisemnego uzasadnienia decyzji - wnieść pisemne odwołanie do Prezydium Rady za pośrednictwem Przewodniczącego Komisji. 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  <w:r w:rsidRPr="00FB70F0">
        <w:t>6. Prezydium podejmuje decyzję w przedmiocie odwołania na najbliższym swym posiedzeniu, o którym zawiadamia się Przewodniczącego Komisji</w:t>
      </w:r>
      <w:r>
        <w:t xml:space="preserve"> i zainteresowanego</w:t>
      </w:r>
      <w:r w:rsidRPr="00FB70F0">
        <w:t xml:space="preserve">. 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</w:p>
    <w:p w:rsidR="00F5620E" w:rsidRPr="00FB70F0" w:rsidRDefault="00F5620E" w:rsidP="00F5620E">
      <w:pPr>
        <w:tabs>
          <w:tab w:val="left" w:pos="540"/>
        </w:tabs>
        <w:ind w:left="227" w:right="227"/>
        <w:jc w:val="center"/>
        <w:rPr>
          <w:b/>
          <w:i/>
          <w:sz w:val="28"/>
        </w:rPr>
      </w:pPr>
      <w:r w:rsidRPr="00FB70F0">
        <w:rPr>
          <w:b/>
          <w:i/>
          <w:sz w:val="28"/>
        </w:rPr>
        <w:t>Fundusz Samopomocy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center"/>
      </w:pPr>
    </w:p>
    <w:p w:rsidR="00F5620E" w:rsidRPr="00FB70F0" w:rsidRDefault="00F5620E" w:rsidP="00F5620E">
      <w:pPr>
        <w:tabs>
          <w:tab w:val="left" w:pos="540"/>
        </w:tabs>
        <w:ind w:left="227" w:right="227"/>
        <w:jc w:val="center"/>
        <w:rPr>
          <w:b/>
          <w:i/>
          <w:sz w:val="28"/>
        </w:rPr>
      </w:pPr>
      <w:r w:rsidRPr="00FB70F0">
        <w:rPr>
          <w:b/>
          <w:i/>
          <w:sz w:val="28"/>
        </w:rPr>
        <w:t>§ 10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  <w:r w:rsidRPr="00FB70F0">
        <w:t>1. Celem działania Funduszu Samopomocy jest pomoc materialn</w:t>
      </w:r>
      <w:r>
        <w:t>a</w:t>
      </w:r>
      <w:r w:rsidRPr="00FB70F0">
        <w:t xml:space="preserve"> </w:t>
      </w:r>
      <w:r>
        <w:t>–</w:t>
      </w:r>
      <w:r w:rsidRPr="00FB70F0">
        <w:t xml:space="preserve"> finansowa lub rzeczowa członkom Izby, którzy znaleźli się w ciężkiej sytuacji rodzinnej, materialnej bądź zdrowotnej. </w:t>
      </w:r>
      <w:r w:rsidRPr="00FB70F0">
        <w:tab/>
      </w: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  <w:r w:rsidRPr="00FB70F0">
        <w:t>2. Środki Funduszu pochodzą z przyznanej corocznie części budżetu Izby, zapisów, spadków i darowizn, dobrowolnych wpłat członków Izby</w:t>
      </w:r>
      <w:r>
        <w:t xml:space="preserve"> </w:t>
      </w:r>
      <w:r w:rsidRPr="00FB70F0">
        <w:t xml:space="preserve">oraz z innych źródeł. 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  <w:r w:rsidRPr="00FB70F0">
        <w:t>3. Świadczenia socjalne przyznawane z Funduszu to: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  <w:r w:rsidRPr="00FB70F0">
        <w:t xml:space="preserve">a. </w:t>
      </w:r>
      <w:r w:rsidRPr="00FB70F0">
        <w:rPr>
          <w:b/>
        </w:rPr>
        <w:t>zapomoga</w:t>
      </w:r>
      <w:r w:rsidRPr="00FB70F0">
        <w:t xml:space="preserve"> </w:t>
      </w:r>
      <w:r w:rsidRPr="00F4138A">
        <w:rPr>
          <w:b/>
        </w:rPr>
        <w:t>bezzwrotn</w:t>
      </w:r>
      <w:r>
        <w:rPr>
          <w:b/>
        </w:rPr>
        <w:t>a</w:t>
      </w:r>
      <w:r>
        <w:t xml:space="preserve"> </w:t>
      </w:r>
      <w:r w:rsidRPr="00FB70F0">
        <w:t>- świadczenie pieniężne, nie podlegające zwrotowi</w:t>
      </w:r>
      <w:r>
        <w:t>.</w:t>
      </w:r>
      <w:r w:rsidRPr="00FB70F0">
        <w:t xml:space="preserve"> 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  <w:r w:rsidRPr="00FB70F0">
        <w:t xml:space="preserve">b. </w:t>
      </w:r>
      <w:r>
        <w:rPr>
          <w:b/>
        </w:rPr>
        <w:t xml:space="preserve">zapomoga zwrotna </w:t>
      </w:r>
      <w:r w:rsidRPr="00FB70F0">
        <w:t xml:space="preserve">- świadczenie pieniężne zwrotne </w:t>
      </w:r>
      <w:r>
        <w:t>–</w:t>
      </w:r>
      <w:r w:rsidRPr="00FB70F0">
        <w:t xml:space="preserve"> wysokość, okres spłat i sposób zabezpieczenia spłaty jest szczegółowo ustalony w umowie zainteresowanego z Izbą; </w:t>
      </w:r>
    </w:p>
    <w:p w:rsidR="00F5620E" w:rsidRDefault="00F5620E" w:rsidP="00F5620E">
      <w:pPr>
        <w:tabs>
          <w:tab w:val="left" w:pos="540"/>
        </w:tabs>
        <w:ind w:left="227" w:right="227"/>
        <w:jc w:val="both"/>
      </w:pPr>
      <w:r w:rsidRPr="00FB70F0">
        <w:t xml:space="preserve">4. </w:t>
      </w:r>
      <w:r w:rsidRPr="00F5620E">
        <w:t>Okres spłaty zapomogi zwrotnej rozpoczyna się po 6 miesiącach od momentu wypłaty środków i nie może przekraczać 24 miesięcy.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  <w:r w:rsidRPr="00FB70F0">
        <w:lastRenderedPageBreak/>
        <w:t xml:space="preserve">5. Zabezpieczeniem </w:t>
      </w:r>
      <w:r>
        <w:t xml:space="preserve">zapomogi zwrotnej </w:t>
      </w:r>
      <w:r w:rsidRPr="00FB70F0">
        <w:t xml:space="preserve">jest poręczenie, złożone przez dwóch innych członków Izby. Poręczyć może </w:t>
      </w:r>
      <w:r>
        <w:t xml:space="preserve">wyłącznie </w:t>
      </w:r>
      <w:r w:rsidRPr="00FB70F0">
        <w:t xml:space="preserve">członek Izby, który w dacie poręczenia nie korzysta z żadnej form świadczeń socjalnych. 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  <w:r w:rsidRPr="00FB70F0">
        <w:t xml:space="preserve">6. </w:t>
      </w:r>
      <w:r>
        <w:t xml:space="preserve">Zapomogę zwrotną </w:t>
      </w:r>
      <w:r w:rsidRPr="00FB70F0">
        <w:t xml:space="preserve">można otrzymać wielokrotnie. Kolejna </w:t>
      </w:r>
      <w:r>
        <w:t xml:space="preserve">zapomoga zwrotna </w:t>
      </w:r>
      <w:r w:rsidRPr="00FB70F0">
        <w:t>może być przyznana po spłaceniu poprzedniej.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  <w:r w:rsidRPr="00FB70F0">
        <w:t>7. Zapomoga</w:t>
      </w:r>
      <w:r>
        <w:t xml:space="preserve"> –</w:t>
      </w:r>
      <w:r w:rsidRPr="00FB70F0">
        <w:t xml:space="preserve"> w szczególnie uzasadnionych w</w:t>
      </w:r>
      <w:r>
        <w:t>ypadkach – może zostać przyznana</w:t>
      </w:r>
      <w:r w:rsidRPr="00FB70F0">
        <w:t xml:space="preserve"> na pisemny wniosek 2 członków Izby, którzy powiadomią Komisję o ciężkiej sytuacji innego członka Izby. 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</w:p>
    <w:p w:rsidR="00F5620E" w:rsidRPr="00FB70F0" w:rsidRDefault="00F5620E" w:rsidP="00F5620E">
      <w:pPr>
        <w:tabs>
          <w:tab w:val="left" w:pos="540"/>
        </w:tabs>
        <w:ind w:left="227" w:right="227"/>
        <w:jc w:val="center"/>
        <w:rPr>
          <w:b/>
          <w:i/>
          <w:sz w:val="28"/>
          <w:szCs w:val="28"/>
        </w:rPr>
      </w:pPr>
      <w:r w:rsidRPr="00FB70F0">
        <w:rPr>
          <w:b/>
          <w:i/>
          <w:sz w:val="28"/>
          <w:szCs w:val="28"/>
        </w:rPr>
        <w:t>§ 11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  <w:r w:rsidRPr="00FB70F0">
        <w:t xml:space="preserve">1. Wysokość każdego ze świadczeń socjalnych ustala Komisja odrębnie dla każdego zainteresowanego po rozpatrzeniu wniosku. 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  <w:r w:rsidRPr="00FB70F0">
        <w:t xml:space="preserve">2. Komisja może wezwać na swoje posiedzenie zainteresowanego bądź inne osoby, </w:t>
      </w:r>
      <w:r w:rsidRPr="00FB70F0">
        <w:br/>
        <w:t>w celu wyjaśnienia istotnych okoliczności, mających wpływ na rozpoznanie wniosku.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  <w:r w:rsidRPr="00FB70F0">
        <w:t xml:space="preserve">3. Komisja może wezwać zainteresowanego do pisemnego uzupełnienia wniosku o świadczenie socjalne, wskazując mu odpowiedni termin.  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  <w:r w:rsidRPr="00FB70F0">
        <w:t xml:space="preserve">4. W wypadku stwierdzenia nieprawdziwości danych przytoczonych we wniosku o przyznanie pomocy materialnej lub ustalenia, że wnioskodawca świadomie wprowadził w błąd Komisję Socjalną bądź zataił istotne informacje, Komisja zawiadomi Okręgowego Rzecznika Odpowiedzialności Zawodowej w celu </w:t>
      </w:r>
      <w:r>
        <w:t xml:space="preserve">rozważania możliwości </w:t>
      </w:r>
      <w:r w:rsidRPr="00FB70F0">
        <w:t>wszczęcia postępowania w przedmiocie odpowiedzialności zawodowej.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  <w:r w:rsidRPr="00FB70F0">
        <w:t xml:space="preserve">5. Osoba, która świadomie dopuściła się naruszenia zasad przyznawania świadczeń socjalnych nie może się ubiegać o świadczenia socjalne przez okres </w:t>
      </w:r>
      <w:r>
        <w:t>4</w:t>
      </w:r>
      <w:r w:rsidRPr="00FB70F0">
        <w:t xml:space="preserve"> lat od daty potwierdzenia naruszenia przesłanek</w:t>
      </w:r>
      <w:r>
        <w:t xml:space="preserve"> korzystania z Funduszu Samopomocy. 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  <w:r w:rsidRPr="00FB70F0">
        <w:t xml:space="preserve">6. Przepisy Regulaminu odnośnie zasad i sposobu działania oraz postępowania w przedmiocie świadczeń socjalnych przez Komisję stosuje się do zespołów. 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</w:p>
    <w:p w:rsidR="00F5620E" w:rsidRPr="00FB70F0" w:rsidRDefault="00F5620E" w:rsidP="00F5620E">
      <w:pPr>
        <w:tabs>
          <w:tab w:val="left" w:pos="540"/>
        </w:tabs>
        <w:ind w:left="227" w:right="227"/>
        <w:jc w:val="center"/>
        <w:rPr>
          <w:b/>
          <w:i/>
          <w:sz w:val="28"/>
          <w:szCs w:val="28"/>
        </w:rPr>
      </w:pPr>
      <w:r w:rsidRPr="00FB70F0">
        <w:rPr>
          <w:b/>
          <w:i/>
          <w:sz w:val="28"/>
          <w:szCs w:val="28"/>
        </w:rPr>
        <w:t>§ 12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  <w:r w:rsidRPr="00FB70F0">
        <w:t xml:space="preserve">1. Regulamin wchodzi w życie z dniem jego </w:t>
      </w:r>
      <w:r>
        <w:t xml:space="preserve">ogłoszenia </w:t>
      </w:r>
      <w:r w:rsidRPr="00FB70F0">
        <w:t xml:space="preserve">przez Okręgową Radę Lekarską. </w:t>
      </w: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  <w:r w:rsidRPr="00FB70F0">
        <w:t>2. Uchyla się „Regulamin Komisji Socjalnej” oraz „Regulamin przyznawania świadczeń z Funduszu Samopomocy” uchwalone przez Okręgową Radę Lekarską w dniu 19 października 2006r.</w:t>
      </w:r>
    </w:p>
    <w:p w:rsidR="00F5620E" w:rsidRPr="00FB70F0" w:rsidRDefault="00F5620E" w:rsidP="00F5620E">
      <w:pPr>
        <w:tabs>
          <w:tab w:val="left" w:pos="540"/>
        </w:tabs>
        <w:ind w:right="227"/>
        <w:jc w:val="both"/>
      </w:pPr>
    </w:p>
    <w:p w:rsidR="00F5620E" w:rsidRPr="00FB70F0" w:rsidRDefault="00F5620E" w:rsidP="00F5620E">
      <w:pPr>
        <w:tabs>
          <w:tab w:val="left" w:pos="540"/>
        </w:tabs>
        <w:ind w:left="227" w:right="227"/>
        <w:jc w:val="both"/>
      </w:pPr>
    </w:p>
    <w:p w:rsidR="00F5620E" w:rsidRPr="00FB70F0" w:rsidRDefault="00F5620E" w:rsidP="00F5620E">
      <w:pPr>
        <w:tabs>
          <w:tab w:val="left" w:pos="540"/>
        </w:tabs>
        <w:jc w:val="both"/>
      </w:pPr>
    </w:p>
    <w:p w:rsidR="00F5620E" w:rsidRDefault="00F5620E" w:rsidP="00F5620E">
      <w:pPr>
        <w:rPr>
          <w:sz w:val="20"/>
          <w:szCs w:val="20"/>
        </w:rPr>
      </w:pPr>
    </w:p>
    <w:p w:rsidR="00F5620E" w:rsidRDefault="00F5620E" w:rsidP="00F5620E">
      <w:pPr>
        <w:rPr>
          <w:sz w:val="20"/>
          <w:szCs w:val="20"/>
        </w:rPr>
      </w:pPr>
    </w:p>
    <w:p w:rsidR="00F5620E" w:rsidRDefault="00F5620E" w:rsidP="00F5620E">
      <w:pPr>
        <w:rPr>
          <w:sz w:val="20"/>
          <w:szCs w:val="20"/>
        </w:rPr>
      </w:pPr>
    </w:p>
    <w:p w:rsidR="00F5620E" w:rsidRDefault="00F5620E" w:rsidP="00F5620E">
      <w:pPr>
        <w:rPr>
          <w:sz w:val="20"/>
          <w:szCs w:val="20"/>
        </w:rPr>
      </w:pPr>
    </w:p>
    <w:p w:rsidR="00F5620E" w:rsidRDefault="00F5620E" w:rsidP="00F5620E">
      <w:pPr>
        <w:rPr>
          <w:sz w:val="20"/>
          <w:szCs w:val="20"/>
        </w:rPr>
      </w:pPr>
    </w:p>
    <w:p w:rsidR="00F5620E" w:rsidRDefault="00F5620E" w:rsidP="00F5620E">
      <w:pPr>
        <w:rPr>
          <w:sz w:val="20"/>
          <w:szCs w:val="20"/>
        </w:rPr>
      </w:pPr>
    </w:p>
    <w:p w:rsidR="00F5620E" w:rsidRDefault="00F5620E" w:rsidP="00F5620E">
      <w:pPr>
        <w:rPr>
          <w:sz w:val="20"/>
          <w:szCs w:val="20"/>
        </w:rPr>
      </w:pPr>
    </w:p>
    <w:p w:rsidR="00F5620E" w:rsidRDefault="00F5620E" w:rsidP="00F5620E">
      <w:pPr>
        <w:rPr>
          <w:sz w:val="20"/>
          <w:szCs w:val="20"/>
        </w:rPr>
      </w:pPr>
    </w:p>
    <w:p w:rsidR="00F5620E" w:rsidRDefault="00F5620E" w:rsidP="00F5620E">
      <w:pPr>
        <w:rPr>
          <w:sz w:val="20"/>
          <w:szCs w:val="20"/>
        </w:rPr>
      </w:pPr>
    </w:p>
    <w:p w:rsidR="00F5620E" w:rsidRDefault="00F5620E" w:rsidP="00F5620E">
      <w:pPr>
        <w:rPr>
          <w:sz w:val="20"/>
          <w:szCs w:val="20"/>
        </w:rPr>
      </w:pPr>
    </w:p>
    <w:p w:rsidR="00F5620E" w:rsidRDefault="00F5620E" w:rsidP="00F5620E">
      <w:pPr>
        <w:rPr>
          <w:sz w:val="20"/>
          <w:szCs w:val="20"/>
        </w:rPr>
      </w:pPr>
    </w:p>
    <w:p w:rsidR="00F5620E" w:rsidRDefault="00F5620E" w:rsidP="00F5620E">
      <w:pPr>
        <w:rPr>
          <w:sz w:val="20"/>
          <w:szCs w:val="20"/>
        </w:rPr>
      </w:pPr>
    </w:p>
    <w:p w:rsidR="00F5620E" w:rsidRDefault="00F5620E" w:rsidP="00F5620E">
      <w:pPr>
        <w:rPr>
          <w:sz w:val="20"/>
          <w:szCs w:val="20"/>
        </w:rPr>
      </w:pPr>
    </w:p>
    <w:p w:rsidR="00F5620E" w:rsidRDefault="00F5620E" w:rsidP="00F5620E">
      <w:pPr>
        <w:rPr>
          <w:sz w:val="20"/>
          <w:szCs w:val="20"/>
        </w:rPr>
      </w:pPr>
    </w:p>
    <w:p w:rsidR="00F5620E" w:rsidRDefault="00F5620E" w:rsidP="00F5620E">
      <w:pPr>
        <w:rPr>
          <w:sz w:val="20"/>
          <w:szCs w:val="20"/>
        </w:rPr>
      </w:pPr>
    </w:p>
    <w:p w:rsidR="00F5620E" w:rsidRDefault="00F5620E" w:rsidP="00F5620E">
      <w:pPr>
        <w:rPr>
          <w:sz w:val="20"/>
          <w:szCs w:val="20"/>
        </w:rPr>
      </w:pPr>
    </w:p>
    <w:p w:rsidR="00F5620E" w:rsidRDefault="00F5620E" w:rsidP="00F5620E">
      <w:pPr>
        <w:rPr>
          <w:sz w:val="20"/>
          <w:szCs w:val="20"/>
        </w:rPr>
      </w:pPr>
    </w:p>
    <w:p w:rsidR="00F5620E" w:rsidRDefault="00F5620E" w:rsidP="00F5620E">
      <w:pPr>
        <w:rPr>
          <w:sz w:val="20"/>
          <w:szCs w:val="20"/>
        </w:rPr>
      </w:pPr>
    </w:p>
    <w:p w:rsidR="00F5620E" w:rsidRDefault="00F5620E" w:rsidP="00F5620E">
      <w:pPr>
        <w:rPr>
          <w:sz w:val="20"/>
          <w:szCs w:val="20"/>
        </w:rPr>
      </w:pPr>
      <w:bookmarkStart w:id="0" w:name="_GoBack"/>
      <w:bookmarkEnd w:id="0"/>
      <w:r w:rsidRPr="000F2329">
        <w:rPr>
          <w:sz w:val="20"/>
          <w:szCs w:val="20"/>
        </w:rPr>
        <w:lastRenderedPageBreak/>
        <w:t>Załącznik</w:t>
      </w:r>
      <w:r>
        <w:rPr>
          <w:sz w:val="20"/>
          <w:szCs w:val="20"/>
        </w:rPr>
        <w:t xml:space="preserve"> nr 1</w:t>
      </w:r>
      <w:r w:rsidRPr="000F2329">
        <w:rPr>
          <w:sz w:val="20"/>
          <w:szCs w:val="20"/>
        </w:rPr>
        <w:t xml:space="preserve"> do regulaminu Komisji Socjalnej OIL w Gdańsku</w:t>
      </w:r>
      <w:r w:rsidRPr="000F2329">
        <w:rPr>
          <w:sz w:val="20"/>
          <w:szCs w:val="20"/>
        </w:rPr>
        <w:tab/>
      </w:r>
    </w:p>
    <w:p w:rsidR="00F5620E" w:rsidRPr="000F2329" w:rsidRDefault="00F5620E" w:rsidP="00F5620E">
      <w:pPr>
        <w:rPr>
          <w:sz w:val="20"/>
          <w:szCs w:val="20"/>
        </w:rPr>
      </w:pPr>
      <w:r w:rsidRPr="000F2329">
        <w:rPr>
          <w:sz w:val="20"/>
          <w:szCs w:val="20"/>
        </w:rPr>
        <w:tab/>
      </w:r>
    </w:p>
    <w:p w:rsidR="00F5620E" w:rsidRDefault="00F5620E" w:rsidP="00F5620E"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</w:t>
      </w:r>
    </w:p>
    <w:p w:rsidR="00F5620E" w:rsidRPr="00FD62A1" w:rsidRDefault="00F5620E" w:rsidP="00F5620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62A1">
        <w:rPr>
          <w:sz w:val="20"/>
          <w:szCs w:val="20"/>
        </w:rPr>
        <w:t>/miejscowość, data/</w:t>
      </w:r>
    </w:p>
    <w:p w:rsidR="00F5620E" w:rsidRDefault="00F5620E" w:rsidP="00F5620E">
      <w:r>
        <w:t>……………………………………..</w:t>
      </w:r>
    </w:p>
    <w:p w:rsidR="00F5620E" w:rsidRPr="00FD62A1" w:rsidRDefault="00F5620E" w:rsidP="00F5620E">
      <w:pPr>
        <w:rPr>
          <w:sz w:val="20"/>
          <w:szCs w:val="20"/>
        </w:rPr>
      </w:pPr>
      <w:r w:rsidRPr="00FD62A1">
        <w:rPr>
          <w:sz w:val="20"/>
          <w:szCs w:val="20"/>
        </w:rPr>
        <w:t xml:space="preserve">         /imię i nazwisko/</w:t>
      </w:r>
    </w:p>
    <w:p w:rsidR="00F5620E" w:rsidRDefault="00F5620E" w:rsidP="00F5620E"/>
    <w:p w:rsidR="00F5620E" w:rsidRDefault="00F5620E" w:rsidP="00F5620E">
      <w:r>
        <w:t>…………………………………….</w:t>
      </w:r>
    </w:p>
    <w:p w:rsidR="00F5620E" w:rsidRDefault="00F5620E" w:rsidP="00F5620E">
      <w:r w:rsidRPr="00FD62A1">
        <w:rPr>
          <w:sz w:val="20"/>
          <w:szCs w:val="20"/>
        </w:rPr>
        <w:t>/numer prawa wyk. zawodu/</w:t>
      </w:r>
    </w:p>
    <w:p w:rsidR="00F5620E" w:rsidRPr="00FD62A1" w:rsidRDefault="00F5620E" w:rsidP="00F5620E">
      <w:pPr>
        <w:rPr>
          <w:b/>
        </w:rPr>
      </w:pPr>
      <w:r w:rsidRPr="00FD62A1">
        <w:rPr>
          <w:b/>
        </w:rPr>
        <w:tab/>
      </w:r>
      <w:r w:rsidRPr="00FD62A1">
        <w:rPr>
          <w:b/>
        </w:rPr>
        <w:tab/>
      </w:r>
      <w:r w:rsidRPr="00FD62A1">
        <w:rPr>
          <w:b/>
        </w:rPr>
        <w:tab/>
      </w:r>
      <w:r w:rsidRPr="00FD62A1">
        <w:rPr>
          <w:b/>
        </w:rPr>
        <w:tab/>
      </w:r>
      <w:r w:rsidRPr="00FD62A1">
        <w:rPr>
          <w:b/>
        </w:rPr>
        <w:tab/>
      </w:r>
      <w:r w:rsidRPr="00FD62A1">
        <w:rPr>
          <w:b/>
        </w:rPr>
        <w:tab/>
      </w:r>
      <w:r w:rsidRPr="00FD62A1">
        <w:rPr>
          <w:b/>
        </w:rPr>
        <w:tab/>
        <w:t xml:space="preserve">Komisja Socjalna </w:t>
      </w:r>
    </w:p>
    <w:p w:rsidR="00F5620E" w:rsidRPr="00FD62A1" w:rsidRDefault="00F5620E" w:rsidP="00F5620E">
      <w:pPr>
        <w:rPr>
          <w:b/>
        </w:rPr>
      </w:pPr>
      <w:r w:rsidRPr="00FD62A1">
        <w:rPr>
          <w:b/>
        </w:rPr>
        <w:tab/>
      </w:r>
      <w:r w:rsidRPr="00FD62A1">
        <w:rPr>
          <w:b/>
        </w:rPr>
        <w:tab/>
      </w:r>
      <w:r w:rsidRPr="00FD62A1">
        <w:rPr>
          <w:b/>
        </w:rPr>
        <w:tab/>
      </w:r>
      <w:r w:rsidRPr="00FD62A1">
        <w:rPr>
          <w:b/>
        </w:rPr>
        <w:tab/>
      </w:r>
      <w:r w:rsidRPr="00FD62A1">
        <w:rPr>
          <w:b/>
        </w:rPr>
        <w:tab/>
      </w:r>
      <w:r w:rsidRPr="00FD62A1">
        <w:rPr>
          <w:b/>
        </w:rPr>
        <w:tab/>
      </w:r>
      <w:r w:rsidRPr="00FD62A1">
        <w:rPr>
          <w:b/>
        </w:rPr>
        <w:tab/>
        <w:t>Okręgowej Izby Lekarskiej w Gdańsku</w:t>
      </w:r>
    </w:p>
    <w:p w:rsidR="00F5620E" w:rsidRPr="00FD62A1" w:rsidRDefault="00F5620E" w:rsidP="00F5620E"/>
    <w:p w:rsidR="00F5620E" w:rsidRPr="00FD62A1" w:rsidRDefault="00F5620E" w:rsidP="00F5620E"/>
    <w:p w:rsidR="00F5620E" w:rsidRPr="00FD62A1" w:rsidRDefault="00F5620E" w:rsidP="00F5620E">
      <w:pPr>
        <w:jc w:val="center"/>
        <w:rPr>
          <w:b/>
        </w:rPr>
      </w:pPr>
      <w:r w:rsidRPr="00FD62A1">
        <w:rPr>
          <w:b/>
        </w:rPr>
        <w:t>WNIOSEK</w:t>
      </w:r>
    </w:p>
    <w:p w:rsidR="00F5620E" w:rsidRPr="00FD62A1" w:rsidRDefault="00F5620E" w:rsidP="00F5620E">
      <w:pPr>
        <w:jc w:val="center"/>
      </w:pPr>
    </w:p>
    <w:p w:rsidR="00F5620E" w:rsidRPr="00FD62A1" w:rsidRDefault="00F5620E" w:rsidP="00F5620E">
      <w:pPr>
        <w:jc w:val="both"/>
      </w:pPr>
      <w:r w:rsidRPr="00FD62A1">
        <w:t>Zwracam się o przyznanie z funduszu samopomocy zapomogi zwrotnej*/bezzwrotnej* w wysokości …………………………………….</w:t>
      </w:r>
    </w:p>
    <w:p w:rsidR="00F5620E" w:rsidRPr="00FD62A1" w:rsidRDefault="00F5620E" w:rsidP="00F5620E">
      <w:pPr>
        <w:jc w:val="both"/>
      </w:pPr>
    </w:p>
    <w:p w:rsidR="00F5620E" w:rsidRPr="00FD62A1" w:rsidRDefault="00F5620E" w:rsidP="00F5620E">
      <w:pPr>
        <w:jc w:val="both"/>
      </w:pPr>
      <w:r w:rsidRPr="00FD62A1">
        <w:t>Wniosek uzasadniam:</w:t>
      </w:r>
    </w:p>
    <w:p w:rsidR="00F5620E" w:rsidRPr="00FD62A1" w:rsidRDefault="00F5620E" w:rsidP="00F5620E"/>
    <w:p w:rsidR="00F5620E" w:rsidRPr="00FD62A1" w:rsidRDefault="00F5620E" w:rsidP="00F5620E">
      <w:pPr>
        <w:spacing w:line="360" w:lineRule="auto"/>
      </w:pPr>
      <w:r w:rsidRPr="00FD62A1"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</w:t>
      </w:r>
    </w:p>
    <w:p w:rsidR="00F5620E" w:rsidRDefault="00F5620E" w:rsidP="00F5620E">
      <w:r w:rsidRPr="00FD62A1">
        <w:t>…………………………………………………………………………………………………</w:t>
      </w:r>
    </w:p>
    <w:p w:rsidR="00F5620E" w:rsidRPr="00FD62A1" w:rsidRDefault="00F5620E" w:rsidP="00F5620E"/>
    <w:p w:rsidR="00F5620E" w:rsidRPr="00FD62A1" w:rsidRDefault="00F5620E" w:rsidP="00F5620E">
      <w:r w:rsidRPr="00FD62A1">
        <w:t>Ostatni raz z funduszu samopomocy Komisji Socjalnej korzystałem</w:t>
      </w:r>
      <w:r>
        <w:t>/</w:t>
      </w:r>
      <w:proofErr w:type="spellStart"/>
      <w:r>
        <w:t>am</w:t>
      </w:r>
      <w:proofErr w:type="spellEnd"/>
      <w:r w:rsidRPr="00FD62A1">
        <w:t>………</w:t>
      </w:r>
      <w:r>
        <w:t>..……</w:t>
      </w:r>
      <w:r w:rsidRPr="00FD62A1">
        <w:t>….......</w:t>
      </w:r>
    </w:p>
    <w:p w:rsidR="00F5620E" w:rsidRPr="00FD62A1" w:rsidRDefault="00F5620E" w:rsidP="00F5620E"/>
    <w:p w:rsidR="00F5620E" w:rsidRPr="00FD62A1" w:rsidRDefault="00F5620E" w:rsidP="00F5620E">
      <w:r w:rsidRPr="00FD62A1">
        <w:t>Moja sytuacja finansowa:</w:t>
      </w:r>
    </w:p>
    <w:p w:rsidR="00F5620E" w:rsidRDefault="00F5620E" w:rsidP="00F5620E">
      <w:r w:rsidRPr="00FD62A1">
        <w:t xml:space="preserve">Dochód: </w:t>
      </w:r>
    </w:p>
    <w:p w:rsidR="00F5620E" w:rsidRPr="00FD62A1" w:rsidRDefault="00F5620E" w:rsidP="00F5620E">
      <w:r w:rsidRPr="00FD62A1">
        <w:t xml:space="preserve">pensja/emerytura/renta/zasiłek w wysokości…………………………………………………… </w:t>
      </w:r>
    </w:p>
    <w:p w:rsidR="00F5620E" w:rsidRPr="00FD62A1" w:rsidRDefault="00F5620E" w:rsidP="00F5620E">
      <w:r w:rsidRPr="00FD62A1">
        <w:t>Koszty utrzymania:</w:t>
      </w:r>
      <w:r>
        <w:t>……………………………………………………………………………...</w:t>
      </w:r>
    </w:p>
    <w:p w:rsidR="00F5620E" w:rsidRPr="00FD62A1" w:rsidRDefault="00F5620E" w:rsidP="00F5620E">
      <w:r w:rsidRPr="00FD62A1">
        <w:t>Czynsz</w:t>
      </w:r>
      <w:r>
        <w:t>: ………………………………………………………………………………………….</w:t>
      </w:r>
    </w:p>
    <w:p w:rsidR="00F5620E" w:rsidRPr="00FD62A1" w:rsidRDefault="00F5620E" w:rsidP="00F5620E">
      <w:r w:rsidRPr="00FD62A1">
        <w:t>Wyżywienie</w:t>
      </w:r>
      <w:r>
        <w:t>: ……………………………………………………………………………………</w:t>
      </w:r>
    </w:p>
    <w:p w:rsidR="00F5620E" w:rsidRPr="00FD62A1" w:rsidRDefault="00F5620E" w:rsidP="00F5620E">
      <w:r w:rsidRPr="00FD62A1">
        <w:t>Inne opłaty</w:t>
      </w:r>
      <w:r>
        <w:t>: …………………………………………………………………………………….</w:t>
      </w:r>
    </w:p>
    <w:p w:rsidR="00F5620E" w:rsidRPr="00FD62A1" w:rsidRDefault="00F5620E" w:rsidP="00F5620E">
      <w:r w:rsidRPr="00FD62A1">
        <w:t>Koszty leczenia</w:t>
      </w:r>
      <w:r>
        <w:t>*</w:t>
      </w:r>
      <w:r w:rsidRPr="00FD62A1">
        <w:t>/rehabilitacji</w:t>
      </w:r>
      <w:r>
        <w:t>*: ……………………………………………………………….</w:t>
      </w:r>
    </w:p>
    <w:p w:rsidR="00F5620E" w:rsidRPr="00FD62A1" w:rsidRDefault="00F5620E" w:rsidP="00F5620E">
      <w:r w:rsidRPr="00FD62A1">
        <w:t>Inne</w:t>
      </w:r>
      <w:r>
        <w:t>: ……………………………………………………………………………………………</w:t>
      </w:r>
      <w:r w:rsidRPr="00FD62A1">
        <w:t xml:space="preserve"> </w:t>
      </w:r>
    </w:p>
    <w:p w:rsidR="00F5620E" w:rsidRPr="00FD62A1" w:rsidRDefault="00F5620E" w:rsidP="00F5620E"/>
    <w:p w:rsidR="00F5620E" w:rsidRPr="00FD62A1" w:rsidRDefault="00F5620E" w:rsidP="00F5620E">
      <w:r w:rsidRPr="00FD62A1">
        <w:t>Oświadczam, iż nie zalegam*/zalegam</w:t>
      </w:r>
      <w:r>
        <w:t>*</w:t>
      </w:r>
      <w:r w:rsidRPr="00FD62A1">
        <w:t xml:space="preserve"> ze składkami członkowskimi </w:t>
      </w:r>
    </w:p>
    <w:p w:rsidR="00F5620E" w:rsidRPr="00FD62A1" w:rsidRDefault="00F5620E" w:rsidP="00F5620E">
      <w:r w:rsidRPr="00FD62A1">
        <w:t>za okres………………………………………………………………………………………..</w:t>
      </w:r>
    </w:p>
    <w:p w:rsidR="00F5620E" w:rsidRPr="00FD62A1" w:rsidRDefault="00F5620E" w:rsidP="00F5620E"/>
    <w:p w:rsidR="00F5620E" w:rsidRDefault="00F5620E" w:rsidP="00F5620E">
      <w:r w:rsidRPr="00FD62A1">
        <w:t>Oświadczam, iż powyższe dane złożyłem</w:t>
      </w:r>
      <w:r>
        <w:t>/</w:t>
      </w:r>
      <w:proofErr w:type="spellStart"/>
      <w:r>
        <w:t>am</w:t>
      </w:r>
      <w:proofErr w:type="spellEnd"/>
      <w:r w:rsidRPr="00FD62A1">
        <w:t xml:space="preserve"> zgodnie z prawdą. </w:t>
      </w:r>
    </w:p>
    <w:p w:rsidR="00F5620E" w:rsidRDefault="00F5620E" w:rsidP="00F5620E"/>
    <w:p w:rsidR="00F5620E" w:rsidRDefault="00F5620E" w:rsidP="00F5620E"/>
    <w:p w:rsidR="00F5620E" w:rsidRDefault="00F5620E" w:rsidP="00F5620E"/>
    <w:p w:rsidR="00F5620E" w:rsidRDefault="00F5620E" w:rsidP="00F562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……………………………..</w:t>
      </w:r>
    </w:p>
    <w:p w:rsidR="00F5620E" w:rsidRDefault="00F5620E" w:rsidP="00F5620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D62A1">
        <w:rPr>
          <w:sz w:val="20"/>
          <w:szCs w:val="20"/>
        </w:rPr>
        <w:t>/podpis wnioskodawcy/</w:t>
      </w:r>
    </w:p>
    <w:p w:rsidR="00F5620E" w:rsidRDefault="00F5620E" w:rsidP="00F5620E">
      <w:pPr>
        <w:rPr>
          <w:sz w:val="20"/>
          <w:szCs w:val="20"/>
        </w:rPr>
      </w:pPr>
    </w:p>
    <w:p w:rsidR="00F5620E" w:rsidRDefault="00F5620E" w:rsidP="00F5620E">
      <w:pPr>
        <w:rPr>
          <w:sz w:val="20"/>
          <w:szCs w:val="20"/>
        </w:rPr>
      </w:pPr>
    </w:p>
    <w:p w:rsidR="00F5620E" w:rsidRDefault="00F5620E" w:rsidP="00F5620E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F5620E" w:rsidRDefault="00F5620E" w:rsidP="00F5620E">
      <w:pPr>
        <w:rPr>
          <w:sz w:val="20"/>
          <w:szCs w:val="20"/>
        </w:rPr>
      </w:pPr>
    </w:p>
    <w:p w:rsidR="00F5620E" w:rsidRDefault="00F5620E" w:rsidP="00F5620E">
      <w:pPr>
        <w:rPr>
          <w:sz w:val="20"/>
          <w:szCs w:val="20"/>
        </w:rPr>
      </w:pPr>
    </w:p>
    <w:p w:rsidR="00F5620E" w:rsidRDefault="00F5620E" w:rsidP="00F5620E">
      <w:pPr>
        <w:rPr>
          <w:sz w:val="20"/>
          <w:szCs w:val="20"/>
        </w:rPr>
      </w:pPr>
    </w:p>
    <w:p w:rsidR="00F5620E" w:rsidRPr="00FD62A1" w:rsidRDefault="00F5620E" w:rsidP="00F5620E">
      <w:pPr>
        <w:rPr>
          <w:sz w:val="20"/>
          <w:szCs w:val="20"/>
        </w:rPr>
      </w:pPr>
      <w:r w:rsidRPr="000F2329">
        <w:rPr>
          <w:sz w:val="20"/>
          <w:szCs w:val="20"/>
        </w:rPr>
        <w:t>Załącznik</w:t>
      </w:r>
      <w:r>
        <w:rPr>
          <w:sz w:val="20"/>
          <w:szCs w:val="20"/>
        </w:rPr>
        <w:t xml:space="preserve"> nr 2</w:t>
      </w:r>
      <w:r w:rsidRPr="000F2329">
        <w:rPr>
          <w:sz w:val="20"/>
          <w:szCs w:val="20"/>
        </w:rPr>
        <w:t xml:space="preserve"> do regulaminu Komisji Socjalnej OIL w Gdańsku</w:t>
      </w:r>
      <w:r w:rsidRPr="000F2329">
        <w:rPr>
          <w:sz w:val="20"/>
          <w:szCs w:val="20"/>
        </w:rPr>
        <w:tab/>
      </w:r>
    </w:p>
    <w:p w:rsidR="00F5620E" w:rsidRPr="00FB70F0" w:rsidRDefault="00F5620E" w:rsidP="00F5620E">
      <w:pPr>
        <w:tabs>
          <w:tab w:val="left" w:pos="540"/>
        </w:tabs>
        <w:jc w:val="both"/>
      </w:pPr>
    </w:p>
    <w:p w:rsidR="00F5620E" w:rsidRDefault="00F5620E" w:rsidP="00F5620E">
      <w:pPr>
        <w:shd w:val="clear" w:color="auto" w:fill="FFFFFF"/>
        <w:ind w:left="29"/>
        <w:rPr>
          <w:color w:val="000000"/>
          <w:spacing w:val="-3"/>
        </w:rPr>
      </w:pP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  <w:t xml:space="preserve">    Gdańsk, dnia……………………………</w:t>
      </w:r>
    </w:p>
    <w:p w:rsidR="00F5620E" w:rsidRDefault="00F5620E" w:rsidP="00F5620E">
      <w:pPr>
        <w:shd w:val="clear" w:color="auto" w:fill="FFFFFF"/>
        <w:spacing w:line="360" w:lineRule="auto"/>
        <w:ind w:left="28"/>
        <w:rPr>
          <w:color w:val="000000"/>
          <w:spacing w:val="-3"/>
        </w:rPr>
      </w:pPr>
      <w:r>
        <w:rPr>
          <w:color w:val="000000"/>
          <w:spacing w:val="-3"/>
        </w:rPr>
        <w:t>Przewodniczący Zespołu …………………………</w:t>
      </w:r>
    </w:p>
    <w:p w:rsidR="00F5620E" w:rsidRDefault="00F5620E" w:rsidP="00F5620E">
      <w:pPr>
        <w:shd w:val="clear" w:color="auto" w:fill="FFFFFF"/>
        <w:spacing w:line="360" w:lineRule="auto"/>
        <w:ind w:left="28"/>
      </w:pPr>
      <w:r>
        <w:rPr>
          <w:color w:val="000000"/>
          <w:spacing w:val="-3"/>
        </w:rPr>
        <w:t>Komisji Socjalnej OIL w Gdańsku</w:t>
      </w:r>
    </w:p>
    <w:p w:rsidR="00F5620E" w:rsidRDefault="00F5620E" w:rsidP="00F5620E">
      <w:pPr>
        <w:shd w:val="clear" w:color="auto" w:fill="FFFFFF"/>
        <w:ind w:left="5676"/>
        <w:rPr>
          <w:b/>
          <w:color w:val="000000"/>
          <w:spacing w:val="-2"/>
        </w:rPr>
      </w:pPr>
    </w:p>
    <w:p w:rsidR="00F5620E" w:rsidRDefault="00F5620E" w:rsidP="00F5620E">
      <w:pPr>
        <w:shd w:val="clear" w:color="auto" w:fill="FFFFFF"/>
        <w:ind w:left="5676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Prezes</w:t>
      </w:r>
      <w:r w:rsidRPr="005E09E9">
        <w:rPr>
          <w:b/>
          <w:color w:val="000000"/>
          <w:spacing w:val="-2"/>
        </w:rPr>
        <w:t xml:space="preserve"> </w:t>
      </w:r>
    </w:p>
    <w:p w:rsidR="00F5620E" w:rsidRPr="005E09E9" w:rsidRDefault="00F5620E" w:rsidP="00F5620E">
      <w:pPr>
        <w:shd w:val="clear" w:color="auto" w:fill="FFFFFF"/>
        <w:ind w:left="5676"/>
        <w:rPr>
          <w:b/>
        </w:rPr>
      </w:pPr>
      <w:r w:rsidRPr="005E09E9">
        <w:rPr>
          <w:b/>
          <w:color w:val="000000"/>
          <w:spacing w:val="-2"/>
        </w:rPr>
        <w:t>ORL w Gdańsku</w:t>
      </w:r>
    </w:p>
    <w:p w:rsidR="00F5620E" w:rsidRDefault="00F5620E" w:rsidP="00F5620E">
      <w:pPr>
        <w:shd w:val="clear" w:color="auto" w:fill="FFFFFF"/>
        <w:spacing w:before="1406"/>
        <w:ind w:left="10"/>
        <w:jc w:val="center"/>
      </w:pPr>
      <w:r>
        <w:rPr>
          <w:b/>
          <w:bCs/>
          <w:color w:val="000000"/>
          <w:spacing w:val="-1"/>
        </w:rPr>
        <w:t>Wniosek</w:t>
      </w:r>
    </w:p>
    <w:p w:rsidR="00F5620E" w:rsidRDefault="00F5620E" w:rsidP="00F5620E">
      <w:pPr>
        <w:shd w:val="clear" w:color="auto" w:fill="FFFFFF"/>
        <w:spacing w:before="432" w:line="422" w:lineRule="exact"/>
        <w:ind w:left="19" w:firstLine="696"/>
      </w:pPr>
      <w:r>
        <w:rPr>
          <w:color w:val="000000"/>
          <w:spacing w:val="1"/>
        </w:rPr>
        <w:t xml:space="preserve">Na podstawie § 8 ust. 5 Regulaminu Komisji Socjalnej Okręgowej Izby Lekarskiej w </w:t>
      </w:r>
      <w:r>
        <w:rPr>
          <w:color w:val="000000"/>
          <w:spacing w:val="-1"/>
        </w:rPr>
        <w:t>Gdańsku wnoszę o przyznanie środków pieniężnych kol. ............................................................</w:t>
      </w:r>
    </w:p>
    <w:p w:rsidR="00F5620E" w:rsidRDefault="00F5620E" w:rsidP="00F5620E">
      <w:pPr>
        <w:shd w:val="clear" w:color="auto" w:fill="FFFFFF"/>
        <w:spacing w:line="422" w:lineRule="exact"/>
        <w:ind w:left="14"/>
        <w:rPr>
          <w:color w:val="000000"/>
        </w:rPr>
      </w:pPr>
      <w:r>
        <w:rPr>
          <w:color w:val="000000"/>
          <w:spacing w:val="-2"/>
        </w:rPr>
        <w:t xml:space="preserve">w kwocie ........................................................... </w:t>
      </w:r>
      <w:r>
        <w:rPr>
          <w:color w:val="000000"/>
        </w:rPr>
        <w:t>słownie…………………………………………</w:t>
      </w:r>
    </w:p>
    <w:p w:rsidR="00F5620E" w:rsidRDefault="00F5620E" w:rsidP="00F5620E">
      <w:pPr>
        <w:shd w:val="clear" w:color="auto" w:fill="FFFFFF"/>
        <w:spacing w:line="422" w:lineRule="exact"/>
        <w:ind w:left="14"/>
      </w:pPr>
      <w:r>
        <w:rPr>
          <w:color w:val="000000"/>
        </w:rPr>
        <w:t>………....................................................................................... na następujący cel związany ze</w:t>
      </w:r>
    </w:p>
    <w:p w:rsidR="00F5620E" w:rsidRDefault="00F5620E" w:rsidP="00F5620E">
      <w:pPr>
        <w:shd w:val="clear" w:color="auto" w:fill="FFFFFF"/>
        <w:spacing w:line="360" w:lineRule="auto"/>
        <w:ind w:left="14"/>
        <w:rPr>
          <w:color w:val="000000"/>
          <w:spacing w:val="-1"/>
        </w:rPr>
      </w:pPr>
      <w:r>
        <w:rPr>
          <w:color w:val="000000"/>
          <w:spacing w:val="-1"/>
        </w:rPr>
        <w:t>statutową działalnością komisji ….................................................................................................</w:t>
      </w:r>
    </w:p>
    <w:p w:rsidR="00F5620E" w:rsidRDefault="00F5620E" w:rsidP="00F5620E">
      <w:pPr>
        <w:shd w:val="clear" w:color="auto" w:fill="FFFFFF"/>
        <w:spacing w:line="360" w:lineRule="auto"/>
        <w:ind w:left="14"/>
      </w:pPr>
      <w:r>
        <w:rPr>
          <w:color w:val="000000"/>
          <w:spacing w:val="-1"/>
        </w:rPr>
        <w:t>………………………………...……………………………………………………………………………………………………...……………………………………………………………………………………………………..……………………………………………………………</w:t>
      </w:r>
    </w:p>
    <w:p w:rsidR="00F5620E" w:rsidRDefault="00F5620E" w:rsidP="00F5620E">
      <w:pPr>
        <w:shd w:val="clear" w:color="auto" w:fill="FFFFFF"/>
        <w:spacing w:line="360" w:lineRule="auto"/>
        <w:ind w:left="5"/>
        <w:rPr>
          <w:color w:val="000000"/>
          <w:spacing w:val="-2"/>
        </w:rPr>
      </w:pPr>
      <w:r>
        <w:rPr>
          <w:color w:val="000000"/>
          <w:spacing w:val="-2"/>
        </w:rPr>
        <w:t>z zatwierdzonej na bieżący rok części Funduszu Samopomocy.</w:t>
      </w:r>
    </w:p>
    <w:p w:rsidR="00F5620E" w:rsidRDefault="00F5620E" w:rsidP="00F5620E">
      <w:pPr>
        <w:shd w:val="clear" w:color="auto" w:fill="FFFFFF"/>
        <w:spacing w:line="360" w:lineRule="auto"/>
        <w:ind w:left="5"/>
        <w:rPr>
          <w:color w:val="000000"/>
          <w:spacing w:val="-2"/>
        </w:rPr>
      </w:pPr>
    </w:p>
    <w:p w:rsidR="00F5620E" w:rsidRDefault="00F5620E" w:rsidP="00F5620E">
      <w:pPr>
        <w:shd w:val="clear" w:color="auto" w:fill="FFFFFF"/>
        <w:spacing w:line="360" w:lineRule="auto"/>
        <w:ind w:left="5"/>
        <w:rPr>
          <w:color w:val="000000"/>
          <w:spacing w:val="-2"/>
        </w:rPr>
      </w:pPr>
    </w:p>
    <w:p w:rsidR="00F5620E" w:rsidRDefault="00F5620E" w:rsidP="00F5620E">
      <w:pPr>
        <w:shd w:val="clear" w:color="auto" w:fill="FFFFFF"/>
        <w:ind w:left="6"/>
        <w:rPr>
          <w:color w:val="000000"/>
          <w:spacing w:val="-2"/>
        </w:rPr>
      </w:pPr>
    </w:p>
    <w:p w:rsidR="00F5620E" w:rsidRDefault="00F5620E" w:rsidP="00F5620E">
      <w:pPr>
        <w:shd w:val="clear" w:color="auto" w:fill="FFFFFF"/>
        <w:ind w:left="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 </w:t>
      </w:r>
    </w:p>
    <w:p w:rsidR="00F5620E" w:rsidRDefault="00F5620E" w:rsidP="00F5620E">
      <w:pPr>
        <w:shd w:val="clear" w:color="auto" w:fill="FFFFFF"/>
        <w:ind w:left="6"/>
        <w:rPr>
          <w:color w:val="000000"/>
          <w:spacing w:val="-2"/>
        </w:rPr>
      </w:pP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  <w:t xml:space="preserve">   podpis przewodniczącego zespołu </w:t>
      </w:r>
    </w:p>
    <w:p w:rsidR="00F5620E" w:rsidRDefault="00F5620E" w:rsidP="00F5620E">
      <w:pPr>
        <w:shd w:val="clear" w:color="auto" w:fill="FFFFFF"/>
        <w:spacing w:line="360" w:lineRule="auto"/>
        <w:ind w:left="5"/>
        <w:rPr>
          <w:color w:val="000000"/>
          <w:spacing w:val="-2"/>
        </w:rPr>
      </w:pPr>
      <w:r>
        <w:rPr>
          <w:color w:val="000000"/>
          <w:spacing w:val="-2"/>
        </w:rPr>
        <w:t>Załączniki do wniosku:</w:t>
      </w:r>
    </w:p>
    <w:p w:rsidR="00F5620E" w:rsidRDefault="00F5620E" w:rsidP="00F5620E">
      <w:pPr>
        <w:shd w:val="clear" w:color="auto" w:fill="FFFFFF"/>
        <w:spacing w:line="360" w:lineRule="auto"/>
        <w:ind w:left="5"/>
        <w:rPr>
          <w:color w:val="000000"/>
          <w:spacing w:val="-2"/>
        </w:rPr>
      </w:pPr>
      <w:r>
        <w:rPr>
          <w:color w:val="000000"/>
          <w:spacing w:val="-2"/>
        </w:rPr>
        <w:t xml:space="preserve">- </w:t>
      </w:r>
    </w:p>
    <w:p w:rsidR="00F5620E" w:rsidRDefault="00F5620E" w:rsidP="00F5620E">
      <w:pPr>
        <w:shd w:val="clear" w:color="auto" w:fill="FFFFFF"/>
        <w:spacing w:line="360" w:lineRule="auto"/>
        <w:ind w:left="5"/>
        <w:rPr>
          <w:color w:val="000000"/>
          <w:spacing w:val="-2"/>
        </w:rPr>
      </w:pPr>
      <w:r>
        <w:rPr>
          <w:color w:val="000000"/>
          <w:spacing w:val="-2"/>
        </w:rPr>
        <w:t xml:space="preserve">- </w:t>
      </w:r>
    </w:p>
    <w:p w:rsidR="00F5620E" w:rsidRDefault="00F5620E" w:rsidP="00F5620E">
      <w:pPr>
        <w:shd w:val="clear" w:color="auto" w:fill="FFFFFF"/>
        <w:spacing w:line="360" w:lineRule="auto"/>
        <w:ind w:left="5"/>
        <w:rPr>
          <w:color w:val="000000"/>
          <w:spacing w:val="-2"/>
        </w:rPr>
      </w:pPr>
      <w:r>
        <w:rPr>
          <w:color w:val="000000"/>
          <w:spacing w:val="-2"/>
        </w:rPr>
        <w:t xml:space="preserve">- </w:t>
      </w:r>
    </w:p>
    <w:p w:rsidR="00F5620E" w:rsidRDefault="00F5620E" w:rsidP="00F5620E">
      <w:pPr>
        <w:shd w:val="clear" w:color="auto" w:fill="FFFFFF"/>
        <w:spacing w:line="360" w:lineRule="auto"/>
        <w:ind w:left="5"/>
        <w:rPr>
          <w:color w:val="000000"/>
          <w:spacing w:val="-2"/>
        </w:rPr>
      </w:pPr>
      <w:r>
        <w:rPr>
          <w:color w:val="000000"/>
          <w:spacing w:val="-2"/>
        </w:rPr>
        <w:t xml:space="preserve">- </w:t>
      </w:r>
    </w:p>
    <w:p w:rsidR="00E52A5A" w:rsidRDefault="00F5620E" w:rsidP="00F42B12">
      <w:pPr>
        <w:shd w:val="clear" w:color="auto" w:fill="FFFFFF"/>
        <w:spacing w:line="360" w:lineRule="auto"/>
        <w:ind w:left="5"/>
      </w:pPr>
      <w:r>
        <w:rPr>
          <w:color w:val="000000"/>
          <w:spacing w:val="-2"/>
        </w:rPr>
        <w:t xml:space="preserve">- </w:t>
      </w:r>
    </w:p>
    <w:sectPr w:rsidR="00E52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3430"/>
    <w:multiLevelType w:val="hybridMultilevel"/>
    <w:tmpl w:val="3EE41568"/>
    <w:lvl w:ilvl="0" w:tplc="AFDAC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9454E"/>
    <w:multiLevelType w:val="hybridMultilevel"/>
    <w:tmpl w:val="F534729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47A6C"/>
    <w:multiLevelType w:val="hybridMultilevel"/>
    <w:tmpl w:val="CD665E26"/>
    <w:lvl w:ilvl="0" w:tplc="AFDAC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AD3272"/>
    <w:multiLevelType w:val="hybridMultilevel"/>
    <w:tmpl w:val="1A1E706E"/>
    <w:lvl w:ilvl="0" w:tplc="AFDAC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71610F"/>
    <w:multiLevelType w:val="hybridMultilevel"/>
    <w:tmpl w:val="87206D20"/>
    <w:lvl w:ilvl="0" w:tplc="AFDAC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90154"/>
    <w:multiLevelType w:val="hybridMultilevel"/>
    <w:tmpl w:val="ECE8096C"/>
    <w:lvl w:ilvl="0" w:tplc="AFDAC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E"/>
    <w:rsid w:val="000A5155"/>
    <w:rsid w:val="00D2135F"/>
    <w:rsid w:val="00E52A5A"/>
    <w:rsid w:val="00F42B12"/>
    <w:rsid w:val="00F5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2081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Prawne</dc:creator>
  <cp:lastModifiedBy>Biuro Prawne</cp:lastModifiedBy>
  <cp:revision>3</cp:revision>
  <dcterms:created xsi:type="dcterms:W3CDTF">2014-09-26T13:30:00Z</dcterms:created>
  <dcterms:modified xsi:type="dcterms:W3CDTF">2014-09-26T13:39:00Z</dcterms:modified>
</cp:coreProperties>
</file>